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F2B08" w14:textId="77777777" w:rsidR="0025332B" w:rsidRDefault="0025332B" w:rsidP="008A3411">
      <w:pPr>
        <w:ind w:right="-6"/>
        <w:rPr>
          <w:rFonts w:ascii="Arial" w:hAnsi="Arial" w:cs="Arial"/>
          <w:lang w:val="es-ES"/>
        </w:rPr>
      </w:pPr>
    </w:p>
    <w:p w14:paraId="0600DC84" w14:textId="77777777" w:rsidR="00CD1B9B" w:rsidRDefault="00CD1B9B" w:rsidP="008A3411">
      <w:pPr>
        <w:ind w:right="-6"/>
        <w:rPr>
          <w:rFonts w:ascii="Arial" w:hAnsi="Arial" w:cs="Arial"/>
          <w:lang w:val="es-ES"/>
        </w:rPr>
      </w:pPr>
    </w:p>
    <w:p w14:paraId="4669EB71" w14:textId="77777777" w:rsidR="00CD1B9B" w:rsidRDefault="00CD1B9B" w:rsidP="008A3411">
      <w:pPr>
        <w:ind w:right="-6"/>
        <w:rPr>
          <w:rFonts w:ascii="Arial" w:hAnsi="Arial" w:cs="Arial"/>
          <w:lang w:val="es-ES"/>
        </w:rPr>
      </w:pPr>
    </w:p>
    <w:p w14:paraId="11A2E0C1" w14:textId="77777777" w:rsidR="001D37DD" w:rsidRDefault="001D37DD" w:rsidP="008A3411">
      <w:pPr>
        <w:ind w:right="-6"/>
        <w:rPr>
          <w:rFonts w:ascii="Arial" w:hAnsi="Arial" w:cs="Arial"/>
          <w:lang w:val="es-ES"/>
        </w:rPr>
      </w:pPr>
    </w:p>
    <w:p w14:paraId="7959C6B0" w14:textId="77777777" w:rsidR="009370AA" w:rsidRDefault="009370AA" w:rsidP="008A3411">
      <w:pPr>
        <w:ind w:right="-6"/>
        <w:rPr>
          <w:rFonts w:ascii="Arial" w:hAnsi="Arial" w:cs="Arial"/>
          <w:lang w:val="es-ES"/>
        </w:rPr>
      </w:pPr>
    </w:p>
    <w:p w14:paraId="2C493FB8" w14:textId="77777777" w:rsidR="002A1B4B" w:rsidRDefault="002A1B4B" w:rsidP="008A3411">
      <w:pPr>
        <w:ind w:right="-6"/>
        <w:rPr>
          <w:rFonts w:ascii="Arial" w:hAnsi="Arial" w:cs="Arial"/>
          <w:lang w:val="es-ES"/>
        </w:rPr>
      </w:pPr>
    </w:p>
    <w:p w14:paraId="515FAFB4" w14:textId="77777777" w:rsidR="002A1B4B" w:rsidRDefault="002A1B4B" w:rsidP="008A3411">
      <w:pPr>
        <w:ind w:right="-6"/>
        <w:rPr>
          <w:rFonts w:ascii="Arial" w:hAnsi="Arial" w:cs="Arial"/>
          <w:lang w:val="es-ES"/>
        </w:rPr>
      </w:pPr>
    </w:p>
    <w:p w14:paraId="7BB62730" w14:textId="77777777" w:rsidR="007A0FE6" w:rsidRDefault="007A0FE6" w:rsidP="008A3411">
      <w:pPr>
        <w:ind w:right="-6"/>
        <w:rPr>
          <w:rFonts w:ascii="Arial" w:hAnsi="Arial" w:cs="Arial"/>
          <w:lang w:val="es-ES"/>
        </w:rPr>
      </w:pPr>
    </w:p>
    <w:p w14:paraId="7E0436A4" w14:textId="77777777" w:rsidR="002A1B4B" w:rsidRDefault="002A1B4B" w:rsidP="008A3411">
      <w:pPr>
        <w:ind w:right="-6"/>
        <w:rPr>
          <w:rFonts w:ascii="Arial" w:hAnsi="Arial" w:cs="Arial"/>
          <w:lang w:val="es-ES"/>
        </w:rPr>
      </w:pPr>
    </w:p>
    <w:p w14:paraId="6CF3E233" w14:textId="011407D1" w:rsidR="002B4193" w:rsidRPr="00D5110E" w:rsidRDefault="00871B8B" w:rsidP="008A3411">
      <w:pPr>
        <w:ind w:right="-6"/>
        <w:rPr>
          <w:rFonts w:ascii="Arial" w:hAnsi="Arial" w:cs="Arial"/>
          <w:lang w:val="es-ES"/>
        </w:rPr>
      </w:pPr>
      <w:r w:rsidRPr="00D5110E">
        <w:rPr>
          <w:rFonts w:ascii="Arial" w:hAnsi="Arial" w:cs="Arial"/>
          <w:noProof/>
          <w:lang w:val="es-ES"/>
        </w:rPr>
        <mc:AlternateContent>
          <mc:Choice Requires="wps">
            <w:drawing>
              <wp:anchor distT="0" distB="0" distL="114300" distR="114300" simplePos="0" relativeHeight="251659264" behindDoc="0" locked="0" layoutInCell="1" allowOverlap="1" wp14:anchorId="6A7EA661" wp14:editId="787C854F">
                <wp:simplePos x="0" y="0"/>
                <wp:positionH relativeFrom="column">
                  <wp:posOffset>114300</wp:posOffset>
                </wp:positionH>
                <wp:positionV relativeFrom="paragraph">
                  <wp:posOffset>226695</wp:posOffset>
                </wp:positionV>
                <wp:extent cx="5372100" cy="0"/>
                <wp:effectExtent l="0" t="0" r="12700" b="25400"/>
                <wp:wrapNone/>
                <wp:docPr id="4" name="Conector recto 4"/>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mv="urn:schemas-microsoft-com:mac:vml" xmlns:mo="http://schemas.microsoft.com/office/mac/office/2008/main">
            <w:pict>
              <v:line w14:anchorId="1A9F4ED2" id="Conector_x0020_recto_x0020_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7.85pt" to="6in,1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" strokecolor="black [3213]" strokeweight=".5pt">
                <v:stroke joinstyle="miter"/>
              </v:line>
            </w:pict>
          </mc:Fallback>
        </mc:AlternateContent>
      </w:r>
    </w:p>
    <w:p w14:paraId="6339B1EA" w14:textId="772EA1DE" w:rsidR="002B4193" w:rsidRPr="00D5110E" w:rsidRDefault="002B4193" w:rsidP="008A3411">
      <w:pPr>
        <w:ind w:right="-6"/>
        <w:rPr>
          <w:rFonts w:ascii="Arial" w:hAnsi="Arial" w:cs="Arial"/>
          <w:lang w:val="es-ES"/>
        </w:rPr>
      </w:pPr>
    </w:p>
    <w:p w14:paraId="48EA7384" w14:textId="77777777" w:rsidR="007D5874" w:rsidRPr="00D5110E" w:rsidRDefault="007D5874" w:rsidP="008A3411">
      <w:pPr>
        <w:spacing w:line="360" w:lineRule="auto"/>
        <w:ind w:left="284" w:right="-6"/>
        <w:jc w:val="both"/>
        <w:rPr>
          <w:rFonts w:ascii="Arial" w:hAnsi="Arial" w:cs="Arial"/>
          <w:b/>
          <w:bCs/>
          <w:sz w:val="28"/>
          <w:szCs w:val="28"/>
          <w:lang w:val="es-ES"/>
        </w:rPr>
      </w:pPr>
    </w:p>
    <w:p w14:paraId="6D29F450" w14:textId="423D095D" w:rsidR="00455415" w:rsidRPr="00AA0797" w:rsidRDefault="0074075E" w:rsidP="00AA0797">
      <w:pPr>
        <w:spacing w:line="360" w:lineRule="auto"/>
        <w:ind w:left="284" w:right="-6"/>
        <w:jc w:val="both"/>
        <w:rPr>
          <w:rFonts w:ascii="Arial" w:hAnsi="Arial" w:cs="Arial"/>
          <w:b/>
          <w:bCs/>
          <w:sz w:val="28"/>
          <w:szCs w:val="28"/>
          <w:lang w:val="pt-BR"/>
        </w:rPr>
      </w:pPr>
      <w:bookmarkStart w:id="0" w:name="tw-target-text"/>
      <w:bookmarkEnd w:id="0"/>
      <w:r w:rsidRPr="0074075E">
        <w:rPr>
          <w:rFonts w:ascii="Arial" w:hAnsi="Arial" w:cs="Arial"/>
          <w:b/>
          <w:bCs/>
          <w:sz w:val="28"/>
          <w:szCs w:val="28"/>
          <w:lang w:val="es-UY"/>
        </w:rPr>
        <w:t>REFLEXIONES SOBRE UNA POSIBLE HOJA DE RUTA PARA EL DERECHO DEL TRABAJO</w:t>
      </w:r>
    </w:p>
    <w:p w14:paraId="66E8CEF1" w14:textId="77777777" w:rsidR="00FF66F4" w:rsidRPr="002A1B4B" w:rsidRDefault="00FF66F4" w:rsidP="008A3411">
      <w:pPr>
        <w:spacing w:line="360" w:lineRule="auto"/>
        <w:ind w:left="284" w:right="-6"/>
        <w:jc w:val="both"/>
        <w:rPr>
          <w:rFonts w:ascii="Arial" w:hAnsi="Arial" w:cs="Arial"/>
          <w:b/>
          <w:bCs/>
          <w:sz w:val="28"/>
          <w:szCs w:val="28"/>
          <w:lang w:val="es-UY"/>
        </w:rPr>
      </w:pPr>
    </w:p>
    <w:p w14:paraId="51E6E761" w14:textId="039D0ABC" w:rsidR="006248C9" w:rsidRPr="006248C9" w:rsidRDefault="0074075E" w:rsidP="0074075E">
      <w:pPr>
        <w:spacing w:line="360" w:lineRule="auto"/>
        <w:ind w:left="284" w:right="-6"/>
        <w:jc w:val="both"/>
        <w:rPr>
          <w:rFonts w:ascii="Arial" w:hAnsi="Arial" w:cs="Arial"/>
          <w:b/>
          <w:bCs/>
          <w:sz w:val="28"/>
          <w:szCs w:val="28"/>
          <w:lang w:val="en-US"/>
        </w:rPr>
      </w:pPr>
      <w:r w:rsidRPr="0074075E">
        <w:rPr>
          <w:rFonts w:ascii="Arial" w:hAnsi="Arial" w:cs="Arial"/>
          <w:b/>
          <w:bCs/>
          <w:sz w:val="28"/>
          <w:szCs w:val="28"/>
          <w:lang w:val="en"/>
        </w:rPr>
        <w:t>REFLECTIONS ON A POSSIBLE ROADMAP FOR LABOR LAW</w:t>
      </w:r>
    </w:p>
    <w:p w14:paraId="05DED458" w14:textId="77777777" w:rsidR="007D5874" w:rsidRPr="006248C9" w:rsidRDefault="007D5874" w:rsidP="008A3411">
      <w:pPr>
        <w:spacing w:line="360" w:lineRule="auto"/>
        <w:ind w:left="284" w:right="-6"/>
        <w:jc w:val="both"/>
        <w:rPr>
          <w:rFonts w:ascii="Arial" w:hAnsi="Arial" w:cs="Arial"/>
          <w:b/>
          <w:bCs/>
          <w:sz w:val="28"/>
          <w:szCs w:val="28"/>
          <w:lang w:val="en-US"/>
        </w:rPr>
      </w:pPr>
    </w:p>
    <w:p w14:paraId="4A98688B" w14:textId="256ECC80" w:rsidR="00914FB4" w:rsidRPr="003E5FE1" w:rsidRDefault="0074075E" w:rsidP="008A3411">
      <w:pPr>
        <w:spacing w:line="360" w:lineRule="auto"/>
        <w:ind w:left="284" w:right="-6"/>
        <w:jc w:val="both"/>
        <w:rPr>
          <w:rFonts w:ascii="Arial" w:hAnsi="Arial" w:cs="Arial"/>
          <w:bCs/>
          <w:iCs/>
          <w:lang w:val="es-UY"/>
        </w:rPr>
      </w:pPr>
      <w:r>
        <w:rPr>
          <w:rFonts w:ascii="Arial" w:hAnsi="Arial" w:cs="Arial"/>
          <w:bCs/>
          <w:iCs/>
          <w:lang w:val="pt-BR"/>
        </w:rPr>
        <w:t>Jorge ROSENBAUM RIMOLO</w:t>
      </w:r>
    </w:p>
    <w:p w14:paraId="2706C5CA" w14:textId="77BFC1A8" w:rsidR="00914FB4" w:rsidRPr="00AC52CD" w:rsidRDefault="00E3122F" w:rsidP="003E5FE1">
      <w:pPr>
        <w:spacing w:line="360" w:lineRule="auto"/>
        <w:ind w:left="284" w:right="-6"/>
        <w:jc w:val="both"/>
        <w:rPr>
          <w:rFonts w:ascii="Arial" w:hAnsi="Arial" w:cs="Arial"/>
          <w:i/>
          <w:iCs/>
          <w:sz w:val="20"/>
          <w:szCs w:val="20"/>
          <w:lang w:val="es-UY"/>
        </w:rPr>
      </w:pPr>
      <w:r w:rsidRPr="00E3122F">
        <w:rPr>
          <w:rFonts w:ascii="Arial" w:hAnsi="Arial" w:cs="Arial"/>
          <w:i/>
          <w:iCs/>
          <w:sz w:val="20"/>
          <w:szCs w:val="20"/>
          <w:lang w:val="es-UY"/>
        </w:rPr>
        <w:t>Catedrático de Derecho del Trabajo y de la Seguridad Social (retirado)</w:t>
      </w:r>
      <w:r>
        <w:rPr>
          <w:rFonts w:ascii="Arial" w:hAnsi="Arial" w:cs="Arial"/>
          <w:i/>
          <w:iCs/>
          <w:sz w:val="20"/>
          <w:szCs w:val="20"/>
          <w:lang w:val="es-UY"/>
        </w:rPr>
        <w:t>,</w:t>
      </w:r>
      <w:r w:rsidRPr="00E3122F">
        <w:rPr>
          <w:rFonts w:ascii="Arial" w:hAnsi="Arial" w:cs="Arial"/>
          <w:i/>
          <w:iCs/>
          <w:sz w:val="20"/>
          <w:szCs w:val="20"/>
          <w:lang w:val="es-UY"/>
        </w:rPr>
        <w:t xml:space="preserve"> Facultad de Derecho</w:t>
      </w:r>
      <w:r>
        <w:rPr>
          <w:rFonts w:ascii="Arial" w:hAnsi="Arial" w:cs="Arial"/>
          <w:i/>
          <w:iCs/>
          <w:sz w:val="20"/>
          <w:szCs w:val="20"/>
          <w:lang w:val="es-UY"/>
        </w:rPr>
        <w:t xml:space="preserve">, </w:t>
      </w:r>
      <w:r w:rsidRPr="00E3122F">
        <w:rPr>
          <w:rFonts w:ascii="Arial" w:hAnsi="Arial" w:cs="Arial"/>
          <w:i/>
          <w:iCs/>
          <w:sz w:val="20"/>
          <w:szCs w:val="20"/>
          <w:lang w:val="es-UY"/>
        </w:rPr>
        <w:t>Universidad de la República</w:t>
      </w:r>
      <w:r>
        <w:rPr>
          <w:rFonts w:ascii="Arial" w:hAnsi="Arial" w:cs="Arial"/>
          <w:i/>
          <w:iCs/>
          <w:sz w:val="20"/>
          <w:szCs w:val="20"/>
          <w:lang w:val="es-UY"/>
        </w:rPr>
        <w:t xml:space="preserve"> (Uruguay)</w:t>
      </w:r>
      <w:r w:rsidRPr="00E3122F">
        <w:rPr>
          <w:rFonts w:ascii="Arial" w:hAnsi="Arial" w:cs="Arial"/>
          <w:i/>
          <w:iCs/>
          <w:sz w:val="20"/>
          <w:szCs w:val="20"/>
          <w:lang w:val="es-UY"/>
        </w:rPr>
        <w:t>. Miembro de Número de la Academia Iberoamericana de Derecho del trabajo y de la Seguridad Social y de la Academia Nacional de Derecho de Uruguay. Miembro Correspondiente de la Academia Brasileña de Derecho del trabajo</w:t>
      </w:r>
      <w:r w:rsidR="003E5FE1" w:rsidRPr="003E5FE1">
        <w:rPr>
          <w:rFonts w:ascii="Arial" w:hAnsi="Arial" w:cs="Arial"/>
          <w:i/>
          <w:iCs/>
          <w:sz w:val="20"/>
          <w:szCs w:val="20"/>
          <w:lang w:val="es-UY"/>
        </w:rPr>
        <w:t>.</w:t>
      </w:r>
    </w:p>
    <w:p w14:paraId="7D2597A9" w14:textId="1BE90514" w:rsidR="00914FB4" w:rsidRPr="003568C9" w:rsidRDefault="003568C9" w:rsidP="008A3411">
      <w:pPr>
        <w:spacing w:line="360" w:lineRule="auto"/>
        <w:ind w:left="284" w:right="-6"/>
        <w:jc w:val="both"/>
        <w:rPr>
          <w:rFonts w:ascii="Arial" w:hAnsi="Arial" w:cs="Arial"/>
          <w:sz w:val="20"/>
          <w:szCs w:val="20"/>
          <w:lang w:val="es-UY"/>
        </w:rPr>
      </w:pPr>
      <w:hyperlink r:id="rId8" w:history="1">
        <w:r w:rsidRPr="003568C9">
          <w:rPr>
            <w:rStyle w:val="Hipervnculo"/>
            <w:rFonts w:ascii="Arial" w:hAnsi="Arial" w:cs="Arial"/>
            <w:sz w:val="20"/>
            <w:szCs w:val="20"/>
          </w:rPr>
          <w:t>jrosen@adinet.com.uy</w:t>
        </w:r>
      </w:hyperlink>
      <w:r w:rsidRPr="003568C9">
        <w:rPr>
          <w:rFonts w:ascii="Arial" w:hAnsi="Arial" w:cs="Arial"/>
          <w:sz w:val="20"/>
          <w:szCs w:val="20"/>
        </w:rPr>
        <w:t xml:space="preserve"> </w:t>
      </w:r>
      <w:r w:rsidR="007535C1" w:rsidRPr="003568C9">
        <w:rPr>
          <w:rFonts w:ascii="Arial" w:hAnsi="Arial" w:cs="Arial"/>
          <w:sz w:val="20"/>
          <w:szCs w:val="20"/>
          <w:lang w:val="pt-BR"/>
        </w:rPr>
        <w:t xml:space="preserve"> </w:t>
      </w:r>
      <w:r w:rsidR="002A1B4B" w:rsidRPr="003568C9">
        <w:rPr>
          <w:rFonts w:ascii="Arial" w:hAnsi="Arial" w:cs="Arial"/>
          <w:sz w:val="20"/>
          <w:szCs w:val="20"/>
        </w:rPr>
        <w:t xml:space="preserve"> </w:t>
      </w:r>
    </w:p>
    <w:p w14:paraId="1016EC13" w14:textId="77777777" w:rsidR="00EB784E" w:rsidRPr="00F062D6" w:rsidRDefault="00EB784E" w:rsidP="008A3411">
      <w:pPr>
        <w:spacing w:line="360" w:lineRule="auto"/>
        <w:ind w:right="-6"/>
        <w:jc w:val="both"/>
        <w:rPr>
          <w:rFonts w:ascii="Arial" w:hAnsi="Arial" w:cs="Arial"/>
          <w:bCs/>
          <w:sz w:val="20"/>
          <w:szCs w:val="20"/>
          <w:lang w:val="es-UY"/>
        </w:rPr>
      </w:pPr>
    </w:p>
    <w:p w14:paraId="5C57A649" w14:textId="709E46A4" w:rsidR="007D5874" w:rsidRPr="00EF3141" w:rsidRDefault="007D5874" w:rsidP="008A3411">
      <w:pPr>
        <w:spacing w:line="360" w:lineRule="auto"/>
        <w:ind w:left="284" w:right="-6"/>
        <w:jc w:val="both"/>
        <w:rPr>
          <w:rFonts w:ascii="Arial" w:hAnsi="Arial" w:cs="Arial"/>
          <w:bCs/>
          <w:sz w:val="20"/>
          <w:szCs w:val="20"/>
          <w:lang w:val="es-ES"/>
        </w:rPr>
      </w:pPr>
      <w:r w:rsidRPr="00EF3141">
        <w:rPr>
          <w:rFonts w:ascii="Arial" w:hAnsi="Arial" w:cs="Arial"/>
          <w:bCs/>
          <w:sz w:val="20"/>
          <w:szCs w:val="20"/>
          <w:lang w:val="es-ES"/>
        </w:rPr>
        <w:t xml:space="preserve">Fecha de envío: </w:t>
      </w:r>
      <w:r w:rsidR="007A0FE6">
        <w:rPr>
          <w:rFonts w:ascii="Arial" w:hAnsi="Arial" w:cs="Arial"/>
          <w:bCs/>
          <w:sz w:val="20"/>
          <w:szCs w:val="20"/>
          <w:lang w:val="es-ES"/>
        </w:rPr>
        <w:t>30</w:t>
      </w:r>
      <w:r w:rsidRPr="00EF3141">
        <w:rPr>
          <w:rFonts w:ascii="Arial" w:hAnsi="Arial" w:cs="Arial"/>
          <w:bCs/>
          <w:sz w:val="20"/>
          <w:szCs w:val="20"/>
          <w:lang w:val="es-ES"/>
        </w:rPr>
        <w:t>/</w:t>
      </w:r>
      <w:r w:rsidR="00C8037B">
        <w:rPr>
          <w:rFonts w:ascii="Arial" w:hAnsi="Arial" w:cs="Arial"/>
          <w:bCs/>
          <w:sz w:val="20"/>
          <w:szCs w:val="20"/>
          <w:lang w:val="es-ES"/>
        </w:rPr>
        <w:t>0</w:t>
      </w:r>
      <w:r w:rsidR="007A0FE6">
        <w:rPr>
          <w:rFonts w:ascii="Arial" w:hAnsi="Arial" w:cs="Arial"/>
          <w:bCs/>
          <w:sz w:val="20"/>
          <w:szCs w:val="20"/>
          <w:lang w:val="es-ES"/>
        </w:rPr>
        <w:t>9</w:t>
      </w:r>
      <w:r w:rsidRPr="00EF3141">
        <w:rPr>
          <w:rFonts w:ascii="Arial" w:hAnsi="Arial" w:cs="Arial"/>
          <w:bCs/>
          <w:sz w:val="20"/>
          <w:szCs w:val="20"/>
          <w:lang w:val="es-ES"/>
        </w:rPr>
        <w:t>/202</w:t>
      </w:r>
      <w:r w:rsidR="00577926" w:rsidRPr="00EF3141">
        <w:rPr>
          <w:rFonts w:ascii="Arial" w:hAnsi="Arial" w:cs="Arial"/>
          <w:bCs/>
          <w:sz w:val="20"/>
          <w:szCs w:val="20"/>
          <w:lang w:val="es-ES"/>
        </w:rPr>
        <w:t>4</w:t>
      </w:r>
    </w:p>
    <w:p w14:paraId="2B77A165" w14:textId="18AD8254" w:rsidR="008B20E4" w:rsidRPr="00D5110E" w:rsidRDefault="007D5874" w:rsidP="008A3411">
      <w:pPr>
        <w:ind w:left="284" w:right="-6"/>
        <w:rPr>
          <w:rFonts w:ascii="Arial" w:hAnsi="Arial" w:cs="Arial"/>
          <w:lang w:val="es-ES"/>
        </w:rPr>
      </w:pPr>
      <w:r w:rsidRPr="00EF3141">
        <w:rPr>
          <w:rFonts w:ascii="Arial" w:hAnsi="Arial" w:cs="Arial"/>
          <w:bCs/>
          <w:sz w:val="20"/>
          <w:szCs w:val="20"/>
          <w:lang w:val="es-ES"/>
        </w:rPr>
        <w:t xml:space="preserve">Fecha de aceptación: </w:t>
      </w:r>
      <w:r w:rsidR="00CF3C55">
        <w:rPr>
          <w:rFonts w:ascii="Arial" w:hAnsi="Arial" w:cs="Arial"/>
          <w:bCs/>
          <w:sz w:val="20"/>
          <w:szCs w:val="20"/>
          <w:lang w:val="es-ES"/>
        </w:rPr>
        <w:t>15</w:t>
      </w:r>
      <w:r w:rsidRPr="00EF3141">
        <w:rPr>
          <w:rFonts w:ascii="Arial" w:hAnsi="Arial" w:cs="Arial"/>
          <w:bCs/>
          <w:sz w:val="20"/>
          <w:szCs w:val="20"/>
          <w:lang w:val="es-ES"/>
        </w:rPr>
        <w:t>/</w:t>
      </w:r>
      <w:r w:rsidR="00CF3C55">
        <w:rPr>
          <w:rFonts w:ascii="Arial" w:hAnsi="Arial" w:cs="Arial"/>
          <w:bCs/>
          <w:sz w:val="20"/>
          <w:szCs w:val="20"/>
          <w:lang w:val="es-ES"/>
        </w:rPr>
        <w:t>1</w:t>
      </w:r>
      <w:r w:rsidR="00EC7CB7" w:rsidRPr="00EF3141">
        <w:rPr>
          <w:rFonts w:ascii="Arial" w:hAnsi="Arial" w:cs="Arial"/>
          <w:bCs/>
          <w:sz w:val="20"/>
          <w:szCs w:val="20"/>
          <w:lang w:val="es-ES"/>
        </w:rPr>
        <w:t>0</w:t>
      </w:r>
      <w:r w:rsidRPr="00EF3141">
        <w:rPr>
          <w:rFonts w:ascii="Arial" w:hAnsi="Arial" w:cs="Arial"/>
          <w:bCs/>
          <w:sz w:val="20"/>
          <w:szCs w:val="20"/>
          <w:lang w:val="es-ES"/>
        </w:rPr>
        <w:t>/202</w:t>
      </w:r>
      <w:r w:rsidR="00577926" w:rsidRPr="00EF3141">
        <w:rPr>
          <w:rFonts w:ascii="Arial" w:hAnsi="Arial" w:cs="Arial"/>
          <w:bCs/>
          <w:sz w:val="20"/>
          <w:szCs w:val="20"/>
          <w:lang w:val="es-ES"/>
        </w:rPr>
        <w:t>4</w:t>
      </w:r>
    </w:p>
    <w:p w14:paraId="27777A95" w14:textId="30EDD708" w:rsidR="002B4193" w:rsidRPr="00D5110E" w:rsidRDefault="002B4193" w:rsidP="008A3411">
      <w:pPr>
        <w:ind w:right="-6"/>
        <w:rPr>
          <w:rFonts w:ascii="Arial" w:hAnsi="Arial" w:cs="Arial"/>
          <w:lang w:val="es-ES"/>
        </w:rPr>
      </w:pPr>
    </w:p>
    <w:p w14:paraId="2DA66645" w14:textId="5304A933" w:rsidR="002B4193" w:rsidRPr="00D5110E" w:rsidRDefault="007D5874" w:rsidP="008A3411">
      <w:pPr>
        <w:ind w:right="-6"/>
        <w:rPr>
          <w:rFonts w:ascii="Arial" w:hAnsi="Arial" w:cs="Arial"/>
          <w:lang w:val="es-ES"/>
        </w:rPr>
      </w:pPr>
      <w:r w:rsidRPr="00D5110E">
        <w:rPr>
          <w:rFonts w:ascii="Arial" w:hAnsi="Arial" w:cs="Arial"/>
          <w:noProof/>
          <w:lang w:val="es-ES"/>
        </w:rPr>
        <mc:AlternateContent>
          <mc:Choice Requires="wps">
            <w:drawing>
              <wp:anchor distT="0" distB="0" distL="114300" distR="114300" simplePos="0" relativeHeight="251661312" behindDoc="0" locked="0" layoutInCell="1" allowOverlap="1" wp14:anchorId="010B8BE4" wp14:editId="1B4AC4BB">
                <wp:simplePos x="0" y="0"/>
                <wp:positionH relativeFrom="column">
                  <wp:posOffset>114935</wp:posOffset>
                </wp:positionH>
                <wp:positionV relativeFrom="paragraph">
                  <wp:posOffset>284480</wp:posOffset>
                </wp:positionV>
                <wp:extent cx="5372100" cy="0"/>
                <wp:effectExtent l="0" t="0" r="12700" b="25400"/>
                <wp:wrapNone/>
                <wp:docPr id="5" name="Conector recto 5"/>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mv="urn:schemas-microsoft-com:mac:vml" xmlns:mo="http://schemas.microsoft.com/office/mac/office/2008/main">
            <w:pict>
              <v:line w14:anchorId="352CA5C2" id="Conector_x0020_recto_x0020_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pt,22.4pt" to="432.05pt,2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" strokecolor="black [3213]" strokeweight=".5pt">
                <v:stroke joinstyle="miter"/>
              </v:line>
            </w:pict>
          </mc:Fallback>
        </mc:AlternateContent>
      </w:r>
    </w:p>
    <w:p w14:paraId="63AE2B1F" w14:textId="77777777" w:rsidR="00A501FF" w:rsidRPr="00D5110E" w:rsidRDefault="00A501FF" w:rsidP="008A3411">
      <w:pPr>
        <w:ind w:right="-6"/>
        <w:rPr>
          <w:rFonts w:ascii="Arial" w:hAnsi="Arial" w:cs="Arial"/>
          <w:lang w:val="es-ES"/>
        </w:rPr>
        <w:sectPr w:rsidR="00A501FF" w:rsidRPr="00D5110E" w:rsidSect="00EB0544">
          <w:headerReference w:type="default" r:id="rId9"/>
          <w:footerReference w:type="even" r:id="rId10"/>
          <w:footerReference w:type="default" r:id="rId11"/>
          <w:pgSz w:w="11901" w:h="16817"/>
          <w:pgMar w:top="2019" w:right="1701" w:bottom="1389" w:left="1701" w:header="374" w:footer="227" w:gutter="0"/>
          <w:pgNumType w:start="240"/>
          <w:cols w:space="708"/>
          <w:docGrid w:linePitch="360"/>
        </w:sectPr>
      </w:pPr>
    </w:p>
    <w:p w14:paraId="2BB93E19" w14:textId="77777777" w:rsidR="00EE0386" w:rsidRPr="00D5110E" w:rsidRDefault="00EE0386" w:rsidP="008A3411">
      <w:pPr>
        <w:spacing w:line="360" w:lineRule="auto"/>
        <w:ind w:right="-6"/>
        <w:contextualSpacing/>
        <w:rPr>
          <w:rFonts w:ascii="Arial" w:hAnsi="Arial" w:cs="Arial"/>
          <w:b/>
          <w:bCs/>
          <w:caps/>
          <w:lang w:val="es-ES"/>
        </w:rPr>
      </w:pPr>
    </w:p>
    <w:p w14:paraId="7C9005E4" w14:textId="55BAC280" w:rsidR="00EE0386" w:rsidRPr="00D5110E" w:rsidRDefault="00302CF0" w:rsidP="008A3411">
      <w:pPr>
        <w:spacing w:line="360" w:lineRule="auto"/>
        <w:ind w:right="-6"/>
        <w:contextualSpacing/>
        <w:jc w:val="center"/>
        <w:rPr>
          <w:rFonts w:ascii="Arial" w:hAnsi="Arial" w:cs="Arial"/>
          <w:b/>
          <w:bCs/>
          <w:caps/>
          <w:lang w:val="es-ES"/>
        </w:rPr>
      </w:pPr>
      <w:r w:rsidRPr="00302CF0">
        <w:rPr>
          <w:rFonts w:ascii="Arial" w:hAnsi="Arial" w:cs="Arial"/>
          <w:b/>
          <w:bCs/>
          <w:caps/>
          <w:lang w:val="es-UY"/>
        </w:rPr>
        <w:t>REFLEXIONES SOBRE UNA POSIBLE HOJA DE RUTA PARA EL DERECHO DEL TRABAJO</w:t>
      </w:r>
    </w:p>
    <w:p w14:paraId="3C3F009A" w14:textId="77777777" w:rsidR="00BB146E" w:rsidRPr="00D5110E" w:rsidRDefault="00BB146E" w:rsidP="008A3411">
      <w:pPr>
        <w:spacing w:line="360" w:lineRule="auto"/>
        <w:ind w:right="-6"/>
        <w:contextualSpacing/>
        <w:jc w:val="center"/>
        <w:rPr>
          <w:rFonts w:ascii="Arial" w:hAnsi="Arial" w:cs="Arial"/>
          <w:b/>
          <w:bCs/>
          <w:caps/>
          <w:lang w:val="es-ES"/>
        </w:rPr>
      </w:pPr>
    </w:p>
    <w:p w14:paraId="4C5C97F5" w14:textId="53595339" w:rsidR="00500298" w:rsidRPr="00D5110E" w:rsidRDefault="00302CF0" w:rsidP="008A3411">
      <w:pPr>
        <w:spacing w:line="360" w:lineRule="auto"/>
        <w:ind w:right="-6"/>
        <w:jc w:val="center"/>
        <w:rPr>
          <w:rFonts w:ascii="Arial" w:hAnsi="Arial" w:cs="Arial"/>
          <w:bCs/>
          <w:lang w:val="es-UY"/>
        </w:rPr>
      </w:pPr>
      <w:r>
        <w:rPr>
          <w:rFonts w:ascii="Arial" w:hAnsi="Arial" w:cs="Arial"/>
          <w:bCs/>
          <w:iCs/>
          <w:lang w:val="pt-BR"/>
        </w:rPr>
        <w:t>Jorge ROSENBAUM RIMOLO</w:t>
      </w:r>
    </w:p>
    <w:p w14:paraId="1A9EA672" w14:textId="6AB55904" w:rsidR="000433FB" w:rsidRDefault="00302CF0" w:rsidP="008A3411">
      <w:pPr>
        <w:spacing w:line="360" w:lineRule="auto"/>
        <w:ind w:right="-6"/>
        <w:jc w:val="center"/>
        <w:rPr>
          <w:rFonts w:ascii="Arial" w:hAnsi="Arial" w:cs="Arial"/>
          <w:i/>
          <w:iCs/>
          <w:sz w:val="20"/>
          <w:szCs w:val="20"/>
          <w:lang w:val="es-PE"/>
        </w:rPr>
      </w:pPr>
      <w:r w:rsidRPr="00E3122F">
        <w:rPr>
          <w:rFonts w:ascii="Arial" w:hAnsi="Arial" w:cs="Arial"/>
          <w:i/>
          <w:iCs/>
          <w:sz w:val="20"/>
          <w:szCs w:val="20"/>
          <w:lang w:val="es-UY"/>
        </w:rPr>
        <w:t>Academia Iberoamericana de Derecho del trabajo y de la Seguridad Social</w:t>
      </w:r>
    </w:p>
    <w:p w14:paraId="1C158421" w14:textId="77777777" w:rsidR="00EE0386" w:rsidRPr="00D5110E" w:rsidRDefault="00EE0386" w:rsidP="008A3411">
      <w:pPr>
        <w:spacing w:line="360" w:lineRule="auto"/>
        <w:ind w:right="-6"/>
        <w:contextualSpacing/>
        <w:jc w:val="both"/>
        <w:rPr>
          <w:rFonts w:ascii="Arial" w:hAnsi="Arial" w:cs="Arial"/>
          <w:b/>
          <w:lang w:val="es-ES"/>
        </w:rPr>
      </w:pPr>
      <w:r w:rsidRPr="00D5110E">
        <w:rPr>
          <w:rFonts w:ascii="Arial" w:hAnsi="Arial" w:cs="Arial"/>
          <w:b/>
          <w:bCs/>
          <w:caps/>
          <w:noProof/>
          <w:lang w:val="es-ES"/>
        </w:rPr>
        <mc:AlternateContent>
          <mc:Choice Requires="wps">
            <w:drawing>
              <wp:anchor distT="0" distB="0" distL="114300" distR="114300" simplePos="0" relativeHeight="251663360" behindDoc="0" locked="0" layoutInCell="1" allowOverlap="1" wp14:anchorId="7F268F76" wp14:editId="055A8B55">
                <wp:simplePos x="0" y="0"/>
                <wp:positionH relativeFrom="column">
                  <wp:posOffset>635</wp:posOffset>
                </wp:positionH>
                <wp:positionV relativeFrom="paragraph">
                  <wp:posOffset>295910</wp:posOffset>
                </wp:positionV>
                <wp:extent cx="5372100" cy="36000"/>
                <wp:effectExtent l="0" t="0" r="12700" b="0"/>
                <wp:wrapThrough wrapText="bothSides">
                  <wp:wrapPolygon edited="0">
                    <wp:start x="0" y="0"/>
                    <wp:lineTo x="0" y="0"/>
                    <wp:lineTo x="21549" y="0"/>
                    <wp:lineTo x="21549" y="0"/>
                    <wp:lineTo x="0" y="0"/>
                  </wp:wrapPolygon>
                </wp:wrapThrough>
                <wp:docPr id="8" name="Rectángulo 8"/>
                <wp:cNvGraphicFramePr/>
                <a:graphic xmlns:a="http://schemas.openxmlformats.org/drawingml/2006/main">
                  <a:graphicData uri="http://schemas.microsoft.com/office/word/2010/wordprocessingShape">
                    <wps:wsp>
                      <wps:cNvSpPr/>
                      <wps:spPr>
                        <a:xfrm>
                          <a:off x="0" y="0"/>
                          <a:ext cx="5372100" cy="36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mv="urn:schemas-microsoft-com:mac:vml" xmlns:mo="http://schemas.microsoft.com/office/mac/office/2008/main">
            <w:pict>
              <v:rect w14:anchorId="7FC6B2EA" id="Rect_x00e1_ngulo_x0020_8" o:spid="_x0000_s1026" style="position:absolute;margin-left:.05pt;margin-top:23.3pt;width:423pt;height:2.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" fillcolor="black [3213]" stroked="f" strokeweight="1pt">
                <w10:wrap type="through"/>
              </v:rect>
            </w:pict>
          </mc:Fallback>
        </mc:AlternateContent>
      </w:r>
    </w:p>
    <w:p w14:paraId="007A9ABE" w14:textId="77777777" w:rsidR="00EE0386" w:rsidRPr="00D5110E" w:rsidRDefault="00EE0386" w:rsidP="008A3411">
      <w:pPr>
        <w:spacing w:line="360" w:lineRule="auto"/>
        <w:ind w:right="-6" w:firstLine="284"/>
        <w:contextualSpacing/>
        <w:jc w:val="both"/>
        <w:rPr>
          <w:rFonts w:ascii="Arial" w:hAnsi="Arial" w:cs="Arial"/>
          <w:b/>
          <w:lang w:val="es-ES"/>
        </w:rPr>
      </w:pPr>
    </w:p>
    <w:p w14:paraId="3FCC1224" w14:textId="13222627" w:rsidR="008F7CF6" w:rsidRPr="00D10315" w:rsidRDefault="008F7CF6" w:rsidP="008A3411">
      <w:pPr>
        <w:spacing w:line="360" w:lineRule="auto"/>
        <w:ind w:right="-6"/>
        <w:jc w:val="both"/>
        <w:rPr>
          <w:rFonts w:ascii="Arial" w:hAnsi="Arial" w:cs="Arial"/>
          <w:bCs/>
          <w:lang w:val="es-UY"/>
        </w:rPr>
      </w:pPr>
      <w:bookmarkStart w:id="1" w:name="_Hlk104303527"/>
      <w:r w:rsidRPr="00D5110E">
        <w:rPr>
          <w:rFonts w:ascii="Arial" w:hAnsi="Arial" w:cs="Arial"/>
          <w:b/>
          <w:lang w:val="es"/>
        </w:rPr>
        <w:t>Resumen:</w:t>
      </w:r>
      <w:bookmarkStart w:id="2" w:name="_Hlk104228958"/>
      <w:bookmarkEnd w:id="1"/>
      <w:r w:rsidRPr="00D5110E">
        <w:rPr>
          <w:rFonts w:ascii="Arial" w:hAnsi="Arial" w:cs="Arial"/>
          <w:b/>
          <w:lang w:val="es-UY"/>
        </w:rPr>
        <w:t xml:space="preserve"> </w:t>
      </w:r>
      <w:r w:rsidR="008D68B0" w:rsidRPr="008D68B0">
        <w:rPr>
          <w:rFonts w:ascii="Arial" w:hAnsi="Arial" w:cs="Arial"/>
          <w:bCs/>
          <w:lang w:val="es-UY"/>
        </w:rPr>
        <w:t>Asistimos a transformaciones profundas que, en lo tecnológico, poseen una complejidad muy distinta y los rasgos contractuales clásicos de la estructura normativa que regula el trabajo han pasado a ser de utilidad solo para un núcleo de personas reducido. De eso se trata vivir en la revolución del trabajo, proceso al que se le adjudica un carácter disruptivo del modelo clásico surgido en la sociedad industrial. Aun cuando el Derecho laboral ha realizado ingentes esfuerzos, incorporando criterios muy laxos sobre la presunción de laboralidad,</w:t>
      </w:r>
      <w:r w:rsidR="008D68B0" w:rsidRPr="008D68B0">
        <w:rPr>
          <w:rFonts w:ascii="Arial" w:hAnsi="Arial" w:cs="Arial"/>
          <w:bCs/>
          <w:i/>
          <w:lang w:val="es-UY"/>
        </w:rPr>
        <w:t xml:space="preserve"> </w:t>
      </w:r>
      <w:r w:rsidR="008D68B0" w:rsidRPr="008D68B0">
        <w:rPr>
          <w:rFonts w:ascii="Arial" w:hAnsi="Arial" w:cs="Arial"/>
          <w:bCs/>
          <w:iCs/>
          <w:lang w:val="es-UY"/>
        </w:rPr>
        <w:t>no ha podido asumir, con respuestas unívocas, las transformaciones del trabajo en el mundo digital. En las sociedades contemporáneas, cobran fuerza la idea de que todos quienes trabajan personalmente para obtener un ingreso como sustento, necesitan protección legal. Es en este marco que comienzan a plantearse debates superadores de los conceptos tradicionales en los que se ha centrado históricamente la disciplina. Con una pretensión ordenadora, son presentadas algunas líneas generales que podrían conformar una hoja de ruta sobre el devenir del Derecho del Trabajo, en la cual los derechos fundamentales de las personas y ciertos niveles mínimos de protección, deberían alcanzar a todos quienes trabajan, al margen de relación jurídica de fondo</w:t>
      </w:r>
      <w:r w:rsidR="003142CE" w:rsidRPr="003142CE">
        <w:rPr>
          <w:rFonts w:ascii="Arial" w:hAnsi="Arial" w:cs="Arial"/>
          <w:bCs/>
          <w:lang w:val="es-CO"/>
        </w:rPr>
        <w:t>.</w:t>
      </w:r>
    </w:p>
    <w:bookmarkEnd w:id="2"/>
    <w:p w14:paraId="12E0D7FB" w14:textId="77777777" w:rsidR="008F7CF6" w:rsidRPr="00D5110E" w:rsidRDefault="008F7CF6" w:rsidP="008A3411">
      <w:pPr>
        <w:spacing w:line="360" w:lineRule="auto"/>
        <w:ind w:right="-6"/>
        <w:jc w:val="both"/>
        <w:rPr>
          <w:rFonts w:ascii="Arial" w:hAnsi="Arial" w:cs="Arial"/>
          <w:lang w:val="es-UY"/>
        </w:rPr>
      </w:pPr>
    </w:p>
    <w:p w14:paraId="56CA770C" w14:textId="16242227" w:rsidR="008F7CF6" w:rsidRPr="00D5110E" w:rsidRDefault="008F7CF6" w:rsidP="008A3411">
      <w:pPr>
        <w:spacing w:line="360" w:lineRule="auto"/>
        <w:ind w:right="-6"/>
        <w:jc w:val="both"/>
        <w:rPr>
          <w:rFonts w:ascii="Arial" w:hAnsi="Arial" w:cs="Arial"/>
          <w:lang w:val="es"/>
        </w:rPr>
      </w:pPr>
      <w:r w:rsidRPr="00D5110E">
        <w:rPr>
          <w:rFonts w:ascii="Arial" w:hAnsi="Arial" w:cs="Arial"/>
          <w:b/>
          <w:bCs/>
          <w:lang w:val="es"/>
        </w:rPr>
        <w:t>Palabras clave</w:t>
      </w:r>
      <w:r w:rsidRPr="00D5110E">
        <w:rPr>
          <w:rFonts w:ascii="Arial" w:hAnsi="Arial" w:cs="Arial"/>
          <w:lang w:val="es"/>
        </w:rPr>
        <w:t xml:space="preserve">: </w:t>
      </w:r>
      <w:r w:rsidR="008D68B0" w:rsidRPr="008D68B0">
        <w:rPr>
          <w:rFonts w:ascii="Arial" w:hAnsi="Arial" w:cs="Arial"/>
          <w:bCs/>
          <w:iCs/>
          <w:lang w:val="es-UY"/>
        </w:rPr>
        <w:t xml:space="preserve">Tecnologías </w:t>
      </w:r>
      <w:r w:rsidR="008D68B0">
        <w:rPr>
          <w:rFonts w:ascii="Arial" w:hAnsi="Arial" w:cs="Arial"/>
          <w:bCs/>
          <w:iCs/>
          <w:lang w:val="es-UY"/>
        </w:rPr>
        <w:t xml:space="preserve">- </w:t>
      </w:r>
      <w:r w:rsidR="008D68B0" w:rsidRPr="008D68B0">
        <w:rPr>
          <w:rFonts w:ascii="Arial" w:hAnsi="Arial" w:cs="Arial"/>
          <w:bCs/>
          <w:iCs/>
          <w:lang w:val="es-UY"/>
        </w:rPr>
        <w:t xml:space="preserve">Trabajo subordinado </w:t>
      </w:r>
      <w:r w:rsidR="008D68B0">
        <w:rPr>
          <w:rFonts w:ascii="Arial" w:hAnsi="Arial" w:cs="Arial"/>
          <w:bCs/>
          <w:iCs/>
          <w:lang w:val="es-UY"/>
        </w:rPr>
        <w:t xml:space="preserve">- </w:t>
      </w:r>
      <w:r w:rsidR="008D68B0" w:rsidRPr="008D68B0">
        <w:rPr>
          <w:rFonts w:ascii="Arial" w:hAnsi="Arial" w:cs="Arial"/>
          <w:bCs/>
          <w:iCs/>
          <w:lang w:val="es-UY"/>
        </w:rPr>
        <w:t xml:space="preserve">Contratos atípicos </w:t>
      </w:r>
      <w:r w:rsidR="008D68B0">
        <w:rPr>
          <w:rFonts w:ascii="Arial" w:hAnsi="Arial" w:cs="Arial"/>
          <w:bCs/>
          <w:iCs/>
          <w:lang w:val="es-UY"/>
        </w:rPr>
        <w:t xml:space="preserve">- </w:t>
      </w:r>
      <w:r w:rsidR="008D68B0" w:rsidRPr="008D68B0">
        <w:rPr>
          <w:rFonts w:ascii="Arial" w:hAnsi="Arial" w:cs="Arial"/>
          <w:bCs/>
          <w:iCs/>
          <w:lang w:val="es-UY"/>
        </w:rPr>
        <w:t xml:space="preserve">Presunción de laboralidad </w:t>
      </w:r>
      <w:r w:rsidR="008D68B0">
        <w:rPr>
          <w:rFonts w:ascii="Arial" w:hAnsi="Arial" w:cs="Arial"/>
          <w:bCs/>
          <w:iCs/>
          <w:lang w:val="es-UY"/>
        </w:rPr>
        <w:t xml:space="preserve">- </w:t>
      </w:r>
      <w:r w:rsidR="008D68B0" w:rsidRPr="008D68B0">
        <w:rPr>
          <w:rFonts w:ascii="Arial" w:hAnsi="Arial" w:cs="Arial"/>
          <w:bCs/>
          <w:iCs/>
          <w:lang w:val="es-UY"/>
        </w:rPr>
        <w:t xml:space="preserve">Empresas virtuales </w:t>
      </w:r>
      <w:r w:rsidR="008D68B0">
        <w:rPr>
          <w:rFonts w:ascii="Arial" w:hAnsi="Arial" w:cs="Arial"/>
          <w:bCs/>
          <w:iCs/>
          <w:lang w:val="es-UY"/>
        </w:rPr>
        <w:t xml:space="preserve">- </w:t>
      </w:r>
      <w:r w:rsidR="008D68B0" w:rsidRPr="008D68B0">
        <w:rPr>
          <w:rFonts w:ascii="Arial" w:hAnsi="Arial" w:cs="Arial"/>
          <w:bCs/>
          <w:iCs/>
          <w:lang w:val="es-UY"/>
        </w:rPr>
        <w:t>Niveles mínimos de protección</w:t>
      </w:r>
    </w:p>
    <w:p w14:paraId="3045F069" w14:textId="77777777" w:rsidR="008F7CF6" w:rsidRPr="00D5110E" w:rsidRDefault="008F7CF6" w:rsidP="008A3411">
      <w:pPr>
        <w:pStyle w:val="Default"/>
        <w:spacing w:line="360" w:lineRule="auto"/>
        <w:ind w:right="-6"/>
        <w:jc w:val="both"/>
        <w:rPr>
          <w:b/>
          <w:bCs/>
          <w:lang w:val="es"/>
        </w:rPr>
      </w:pPr>
    </w:p>
    <w:p w14:paraId="7EB15A1A" w14:textId="50F5CC94" w:rsidR="001726B4" w:rsidRPr="0074075E" w:rsidRDefault="008F7CF6" w:rsidP="00A609F0">
      <w:pPr>
        <w:pStyle w:val="Default"/>
        <w:spacing w:line="360" w:lineRule="auto"/>
        <w:ind w:right="-6"/>
        <w:jc w:val="both"/>
        <w:rPr>
          <w:bCs/>
          <w:lang w:val="en-US"/>
        </w:rPr>
      </w:pPr>
      <w:r w:rsidRPr="00D5110E">
        <w:rPr>
          <w:b/>
          <w:bCs/>
          <w:lang w:val="es-UY"/>
        </w:rPr>
        <w:t xml:space="preserve">Sumario: </w:t>
      </w:r>
      <w:r w:rsidR="008D68B0" w:rsidRPr="008D68B0">
        <w:rPr>
          <w:iCs/>
          <w:lang w:val="es-UY"/>
        </w:rPr>
        <w:t xml:space="preserve">1. Introducción. 2. Factores alterativos en el mundo del trabajo contemporáneo. 3. La devaluación del trabajo subordinado típico. 4. Vivir en la revolución industrial y el entorno de movimientos de rechazo de la intermediación </w:t>
      </w:r>
      <w:r w:rsidR="008D68B0" w:rsidRPr="008D68B0">
        <w:rPr>
          <w:iCs/>
          <w:lang w:val="es-UY"/>
        </w:rPr>
        <w:lastRenderedPageBreak/>
        <w:t>política y social. 5. Los esfuerzos que se activan desde el Derecho del trabajo. 6. Algunas alternativas en la hoja de ruta del Derecho del trabajo del futuro. 7. Reflexión conclusiva</w:t>
      </w:r>
      <w:r w:rsidR="001726B4" w:rsidRPr="0074075E">
        <w:rPr>
          <w:bCs/>
          <w:lang w:val="en-US"/>
        </w:rPr>
        <w:t>.</w:t>
      </w:r>
    </w:p>
    <w:p w14:paraId="49D7FCB9" w14:textId="77777777" w:rsidR="008F7CF6" w:rsidRPr="0074075E" w:rsidRDefault="008F7CF6" w:rsidP="008A3411">
      <w:pPr>
        <w:spacing w:line="360" w:lineRule="auto"/>
        <w:ind w:right="-6"/>
        <w:jc w:val="both"/>
        <w:rPr>
          <w:rFonts w:ascii="Arial" w:hAnsi="Arial" w:cs="Arial"/>
          <w:lang w:val="en-US"/>
        </w:rPr>
      </w:pPr>
    </w:p>
    <w:p w14:paraId="4C2FF360" w14:textId="1D8058B5" w:rsidR="008F7CF6" w:rsidRPr="00D5110E" w:rsidRDefault="008F7CF6" w:rsidP="008A3411">
      <w:pPr>
        <w:spacing w:line="360" w:lineRule="auto"/>
        <w:ind w:right="-6"/>
        <w:jc w:val="both"/>
        <w:rPr>
          <w:rFonts w:ascii="Arial" w:hAnsi="Arial" w:cs="Arial"/>
          <w:lang w:val="en-US"/>
        </w:rPr>
      </w:pPr>
      <w:r w:rsidRPr="00D5110E">
        <w:rPr>
          <w:rFonts w:ascii="Arial" w:hAnsi="Arial" w:cs="Arial"/>
          <w:b/>
          <w:lang w:val="en-US"/>
        </w:rPr>
        <w:t xml:space="preserve">Abstract: </w:t>
      </w:r>
      <w:r w:rsidR="00933823" w:rsidRPr="00933823">
        <w:rPr>
          <w:rFonts w:ascii="Arial" w:hAnsi="Arial" w:cs="Arial"/>
          <w:iCs/>
          <w:lang w:val="en"/>
        </w:rPr>
        <w:t xml:space="preserve">We are witnessing profound transformations that, in terms of technology, have a very different complexity and the classic contractual features of the normative structure that regulates work have become useful only for a small nucleus of people. That is what living in the labor revolution is all about, a process that is attributed a disruptive character of the classic model that emerged in industrial society. Even though </w:t>
      </w:r>
      <w:proofErr w:type="spellStart"/>
      <w:r w:rsidR="00933823" w:rsidRPr="00933823">
        <w:rPr>
          <w:rFonts w:ascii="Arial" w:hAnsi="Arial" w:cs="Arial"/>
          <w:iCs/>
          <w:lang w:val="en"/>
        </w:rPr>
        <w:t>Labour</w:t>
      </w:r>
      <w:proofErr w:type="spellEnd"/>
      <w:r w:rsidR="00933823" w:rsidRPr="00933823">
        <w:rPr>
          <w:rFonts w:ascii="Arial" w:hAnsi="Arial" w:cs="Arial"/>
          <w:iCs/>
          <w:lang w:val="en"/>
        </w:rPr>
        <w:t xml:space="preserve"> law has made enormous efforts, incorporating very lax criteria on the presumption of employment, it has not been able to assume, with unequivocal answers, the transformations of work in the digital world. In contemporary societies, the idea that all those who work personally to earn an income as a livelihood need legal protection is gaining traction. It is in this framework that go beyond the traditional concepts on which the discipline has historically focused. With an ordering intention, some general lines are presented that could form a roadmap on the future of Labor law, in which the fundamental rights of people and certain minimum levels of protection should reach all those who work, regardless of the underlying legal relationship</w:t>
      </w:r>
      <w:r w:rsidR="00FA3747">
        <w:rPr>
          <w:rFonts w:ascii="Arial" w:hAnsi="Arial" w:cs="Arial"/>
          <w:lang w:val="en"/>
        </w:rPr>
        <w:t>.</w:t>
      </w:r>
    </w:p>
    <w:p w14:paraId="66989565" w14:textId="77777777" w:rsidR="008F7CF6" w:rsidRPr="00D5110E" w:rsidRDefault="008F7CF6" w:rsidP="008A3411">
      <w:pPr>
        <w:spacing w:line="360" w:lineRule="auto"/>
        <w:ind w:right="-6"/>
        <w:jc w:val="both"/>
        <w:rPr>
          <w:rFonts w:ascii="Arial" w:hAnsi="Arial" w:cs="Arial"/>
          <w:lang w:val="en-US"/>
        </w:rPr>
      </w:pPr>
    </w:p>
    <w:p w14:paraId="06A836A3" w14:textId="1035AEFD" w:rsidR="008F7CF6" w:rsidRPr="00D10315" w:rsidRDefault="008F7CF6" w:rsidP="008A3411">
      <w:pPr>
        <w:spacing w:line="360" w:lineRule="auto"/>
        <w:ind w:right="-6"/>
        <w:jc w:val="both"/>
        <w:rPr>
          <w:rFonts w:ascii="Arial" w:hAnsi="Arial" w:cs="Arial"/>
          <w:lang w:val="en-US"/>
        </w:rPr>
      </w:pPr>
      <w:r w:rsidRPr="00D5110E">
        <w:rPr>
          <w:rFonts w:ascii="Arial" w:hAnsi="Arial" w:cs="Arial"/>
          <w:b/>
          <w:bCs/>
          <w:lang w:val="en-US"/>
        </w:rPr>
        <w:t>Keywords</w:t>
      </w:r>
      <w:r w:rsidRPr="00D5110E">
        <w:rPr>
          <w:rFonts w:ascii="Arial" w:hAnsi="Arial" w:cs="Arial"/>
          <w:lang w:val="en-US"/>
        </w:rPr>
        <w:t xml:space="preserve">: </w:t>
      </w:r>
      <w:r w:rsidR="00933823" w:rsidRPr="00933823">
        <w:rPr>
          <w:rFonts w:ascii="Arial" w:hAnsi="Arial" w:cs="Arial"/>
          <w:lang w:val="en"/>
        </w:rPr>
        <w:t xml:space="preserve">Technologies - Subordinate work - </w:t>
      </w:r>
      <w:proofErr w:type="gramStart"/>
      <w:r w:rsidR="00933823" w:rsidRPr="00933823">
        <w:rPr>
          <w:rFonts w:ascii="Arial" w:hAnsi="Arial" w:cs="Arial"/>
          <w:lang w:val="en"/>
        </w:rPr>
        <w:t>Atypical</w:t>
      </w:r>
      <w:proofErr w:type="gramEnd"/>
      <w:r w:rsidR="00933823" w:rsidRPr="00933823">
        <w:rPr>
          <w:rFonts w:ascii="Arial" w:hAnsi="Arial" w:cs="Arial"/>
          <w:lang w:val="en"/>
        </w:rPr>
        <w:t xml:space="preserve"> contracts - Presumption of employment - Virtual companies - Minimum levels of protection</w:t>
      </w:r>
    </w:p>
    <w:p w14:paraId="7E44B0C0" w14:textId="77777777" w:rsidR="008F7CF6" w:rsidRPr="00D5110E" w:rsidRDefault="008F7CF6" w:rsidP="008A3411">
      <w:pPr>
        <w:pStyle w:val="Default"/>
        <w:spacing w:line="360" w:lineRule="auto"/>
        <w:ind w:right="-6"/>
        <w:jc w:val="both"/>
        <w:rPr>
          <w:b/>
          <w:bCs/>
          <w:lang w:val="en-GB"/>
        </w:rPr>
      </w:pPr>
    </w:p>
    <w:p w14:paraId="500F75E3" w14:textId="369DE1BE" w:rsidR="003A3CBF" w:rsidRPr="0074075E" w:rsidRDefault="008F7CF6" w:rsidP="008A3411">
      <w:pPr>
        <w:spacing w:line="360" w:lineRule="auto"/>
        <w:ind w:right="-6"/>
        <w:jc w:val="both"/>
        <w:rPr>
          <w:rFonts w:ascii="Arial" w:hAnsi="Arial" w:cs="Arial"/>
          <w:lang w:val="es-UY"/>
        </w:rPr>
      </w:pPr>
      <w:r w:rsidRPr="00D5110E">
        <w:rPr>
          <w:rFonts w:ascii="Arial" w:hAnsi="Arial" w:cs="Arial"/>
          <w:b/>
          <w:bCs/>
          <w:lang w:val="en-US"/>
        </w:rPr>
        <w:t xml:space="preserve">Summary: </w:t>
      </w:r>
      <w:r w:rsidR="00933823" w:rsidRPr="00933823">
        <w:rPr>
          <w:rFonts w:ascii="Arial" w:hAnsi="Arial" w:cs="Arial"/>
          <w:iCs/>
          <w:lang w:val="en"/>
        </w:rPr>
        <w:t xml:space="preserve">1. Introduction. 2. Alterative factors in the contemporary world of work. 3. The devaluation of typical subordinate work. 4. Living in the industrial revolution and the environment of movements rejecting political and social intermediation. 5. The efforts that are activated from Labor law. 6. Some alternatives in the roadmap of the </w:t>
      </w:r>
      <w:proofErr w:type="spellStart"/>
      <w:r w:rsidR="00933823" w:rsidRPr="00933823">
        <w:rPr>
          <w:rFonts w:ascii="Arial" w:hAnsi="Arial" w:cs="Arial"/>
          <w:iCs/>
          <w:lang w:val="en"/>
        </w:rPr>
        <w:t>Labour</w:t>
      </w:r>
      <w:proofErr w:type="spellEnd"/>
      <w:r w:rsidR="00933823" w:rsidRPr="00933823">
        <w:rPr>
          <w:rFonts w:ascii="Arial" w:hAnsi="Arial" w:cs="Arial"/>
          <w:iCs/>
          <w:lang w:val="en"/>
        </w:rPr>
        <w:t xml:space="preserve"> law of the future. </w:t>
      </w:r>
      <w:r w:rsidR="00933823" w:rsidRPr="00430C04">
        <w:rPr>
          <w:rFonts w:ascii="Arial" w:hAnsi="Arial" w:cs="Arial"/>
          <w:iCs/>
          <w:lang w:val="es-UY"/>
        </w:rPr>
        <w:t>7. Concluding reflection</w:t>
      </w:r>
      <w:r w:rsidR="003A3CBF" w:rsidRPr="0074075E">
        <w:rPr>
          <w:rFonts w:ascii="Arial" w:hAnsi="Arial" w:cs="Arial"/>
          <w:lang w:val="es-UY"/>
        </w:rPr>
        <w:t>.</w:t>
      </w:r>
    </w:p>
    <w:p w14:paraId="64E1E2E4" w14:textId="31635E6D" w:rsidR="006B56FC" w:rsidRPr="0074075E" w:rsidRDefault="00412031" w:rsidP="008A3411">
      <w:pPr>
        <w:spacing w:line="360" w:lineRule="auto"/>
        <w:ind w:right="-6"/>
        <w:rPr>
          <w:rFonts w:ascii="Arial" w:hAnsi="Arial" w:cs="Arial"/>
          <w:b/>
          <w:lang w:val="es-UY"/>
        </w:rPr>
      </w:pPr>
      <w:r w:rsidRPr="0074075E">
        <w:rPr>
          <w:rFonts w:ascii="Arial" w:hAnsi="Arial" w:cs="Arial"/>
          <w:b/>
          <w:lang w:val="es-UY"/>
        </w:rPr>
        <w:br w:type="page"/>
      </w:r>
    </w:p>
    <w:p w14:paraId="79694E9E" w14:textId="74146C12" w:rsidR="00FF0444" w:rsidRDefault="00FF0444" w:rsidP="008A3411">
      <w:pPr>
        <w:spacing w:line="360" w:lineRule="auto"/>
        <w:ind w:right="-6" w:firstLine="708"/>
        <w:contextualSpacing/>
        <w:jc w:val="both"/>
        <w:rPr>
          <w:rFonts w:ascii="Arial" w:hAnsi="Arial" w:cs="Arial"/>
          <w:b/>
          <w:bCs/>
          <w:color w:val="000000" w:themeColor="text1"/>
          <w:lang w:val="es-NI"/>
        </w:rPr>
      </w:pPr>
      <w:r>
        <w:rPr>
          <w:rFonts w:ascii="Arial" w:hAnsi="Arial" w:cs="Arial"/>
          <w:b/>
          <w:bCs/>
          <w:color w:val="000000" w:themeColor="text1"/>
          <w:lang w:val="es-ES"/>
        </w:rPr>
        <w:lastRenderedPageBreak/>
        <w:t>1</w:t>
      </w:r>
      <w:r w:rsidRPr="00FF0444">
        <w:rPr>
          <w:rFonts w:ascii="Arial" w:hAnsi="Arial" w:cs="Arial"/>
          <w:b/>
          <w:bCs/>
          <w:color w:val="000000" w:themeColor="text1"/>
          <w:lang w:val="es-ES"/>
        </w:rPr>
        <w:t xml:space="preserve">. </w:t>
      </w:r>
      <w:proofErr w:type="spellStart"/>
      <w:r w:rsidR="00430C04">
        <w:rPr>
          <w:rFonts w:ascii="Arial" w:hAnsi="Arial" w:cs="Arial"/>
          <w:b/>
          <w:bCs/>
          <w:color w:val="000000" w:themeColor="text1"/>
          <w:lang w:val="pt-BR"/>
        </w:rPr>
        <w:t>Introducción</w:t>
      </w:r>
      <w:proofErr w:type="spellEnd"/>
    </w:p>
    <w:p w14:paraId="109CE4BB" w14:textId="77777777" w:rsidR="008A3411" w:rsidRDefault="008A3411" w:rsidP="008A3411">
      <w:pPr>
        <w:spacing w:line="360" w:lineRule="auto"/>
        <w:ind w:right="-6" w:firstLine="708"/>
        <w:contextualSpacing/>
        <w:jc w:val="both"/>
        <w:rPr>
          <w:rFonts w:ascii="Arial" w:hAnsi="Arial" w:cs="Arial"/>
          <w:b/>
          <w:bCs/>
          <w:color w:val="000000" w:themeColor="text1"/>
          <w:lang w:val="es-ES"/>
        </w:rPr>
      </w:pPr>
    </w:p>
    <w:p w14:paraId="50EEF983"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Son muchos los autores que señalan -con acierto- que el Derecho Laboral ha sido, junto a la Seguridad Social, la gran invención jurídica sobrevenida para dar forma a </w:t>
      </w:r>
      <w:r w:rsidRPr="00430C04">
        <w:rPr>
          <w:rFonts w:ascii="Arial" w:hAnsi="Arial" w:cs="Arial"/>
          <w:bCs/>
          <w:i/>
          <w:color w:val="000000" w:themeColor="text1"/>
          <w:lang w:val="es-UY"/>
        </w:rPr>
        <w:t>las nuevas relaciones de trabajo</w:t>
      </w:r>
      <w:r w:rsidRPr="00430C04">
        <w:rPr>
          <w:rFonts w:ascii="Arial" w:hAnsi="Arial" w:cs="Arial"/>
          <w:bCs/>
          <w:color w:val="000000" w:themeColor="text1"/>
          <w:lang w:val="es-UY"/>
        </w:rPr>
        <w:t xml:space="preserve"> que generó la primera revolución industrial.</w:t>
      </w:r>
      <w:r w:rsidRPr="00430C04">
        <w:rPr>
          <w:rFonts w:ascii="Arial" w:hAnsi="Arial" w:cs="Arial"/>
          <w:bCs/>
          <w:color w:val="000000" w:themeColor="text1"/>
          <w:vertAlign w:val="superscript"/>
          <w:lang w:val="es-UY"/>
        </w:rPr>
        <w:footnoteReference w:id="1"/>
      </w:r>
      <w:r w:rsidRPr="00430C04">
        <w:rPr>
          <w:rFonts w:ascii="Arial" w:hAnsi="Arial" w:cs="Arial"/>
          <w:bCs/>
          <w:color w:val="000000" w:themeColor="text1"/>
          <w:lang w:val="es-UY"/>
        </w:rPr>
        <w:t xml:space="preserve"> Más aún, </w:t>
      </w:r>
      <w:r w:rsidRPr="00430C04">
        <w:rPr>
          <w:rFonts w:ascii="Arial" w:hAnsi="Arial" w:cs="Arial"/>
          <w:b/>
          <w:bCs/>
          <w:color w:val="000000" w:themeColor="text1"/>
          <w:lang w:val="es-UY"/>
        </w:rPr>
        <w:t>Supiot</w:t>
      </w:r>
      <w:r w:rsidRPr="00430C04">
        <w:rPr>
          <w:rFonts w:ascii="Arial" w:hAnsi="Arial" w:cs="Arial"/>
          <w:bCs/>
          <w:color w:val="000000" w:themeColor="text1"/>
          <w:lang w:val="es-UY"/>
        </w:rPr>
        <w:t xml:space="preserve"> afirma que aquellos planteamientos surgidos desde el origen mismo del Derecho del trabajo, continúan justificando hoy día la razón de ser de la disciplina, por lo que adelantamos que, seguramente, tampoco habrán de sustraerse de su esencia en el futuro.</w:t>
      </w:r>
    </w:p>
    <w:p w14:paraId="7AE6F273"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Es por ello que, para fundar este aserto, vamos a dedicar algunas breves reflexiones muy esquemáticas y exiguas acerca de cuáles son las líneas generales que hoy día se plantean respecto del diseño de una posible hoja de ruta sobre el futuro de la disciplina.</w:t>
      </w:r>
      <w:r w:rsidRPr="00430C04">
        <w:rPr>
          <w:rFonts w:ascii="Arial" w:hAnsi="Arial" w:cs="Arial"/>
          <w:bCs/>
          <w:color w:val="000000" w:themeColor="text1"/>
          <w:vertAlign w:val="superscript"/>
          <w:lang w:val="es-UY"/>
        </w:rPr>
        <w:footnoteReference w:id="2"/>
      </w:r>
    </w:p>
    <w:p w14:paraId="08F01A25"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bookmarkStart w:id="3" w:name="_Hlk168764427"/>
    </w:p>
    <w:p w14:paraId="7E27B45C" w14:textId="0B06E1A4"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
          <w:bCs/>
          <w:color w:val="000000" w:themeColor="text1"/>
          <w:lang w:val="es-UY"/>
        </w:rPr>
        <w:t>2. Factores alterativos en el mundo del trabajo contemporáneo</w:t>
      </w:r>
    </w:p>
    <w:bookmarkEnd w:id="3"/>
    <w:p w14:paraId="19E41311" w14:textId="77777777" w:rsidR="00F46972" w:rsidRDefault="00F46972" w:rsidP="00430C04">
      <w:pPr>
        <w:spacing w:line="360" w:lineRule="auto"/>
        <w:ind w:right="-6" w:firstLine="708"/>
        <w:contextualSpacing/>
        <w:jc w:val="both"/>
        <w:rPr>
          <w:rFonts w:ascii="Arial" w:hAnsi="Arial" w:cs="Arial"/>
          <w:bCs/>
          <w:color w:val="000000" w:themeColor="text1"/>
          <w:lang w:val="es-UY"/>
        </w:rPr>
      </w:pPr>
    </w:p>
    <w:p w14:paraId="543F3318" w14:textId="220AF84B"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Aseverar que transitamos por épocas de cambios constituye una expresión retórica. Porque </w:t>
      </w:r>
      <w:r w:rsidRPr="00430C04">
        <w:rPr>
          <w:rFonts w:ascii="Arial" w:hAnsi="Arial" w:cs="Arial"/>
          <w:bCs/>
          <w:i/>
          <w:iCs/>
          <w:color w:val="000000" w:themeColor="text1"/>
          <w:lang w:val="es-UY"/>
        </w:rPr>
        <w:t>“el cambio es la única cosa inmutable”</w:t>
      </w:r>
      <w:r w:rsidRPr="00430C04">
        <w:rPr>
          <w:rFonts w:ascii="Arial" w:hAnsi="Arial" w:cs="Arial"/>
          <w:bCs/>
          <w:color w:val="000000" w:themeColor="text1"/>
          <w:lang w:val="es-UY"/>
        </w:rPr>
        <w:t xml:space="preserve"> (por ser eterno, perpetuo, inmortal), como afirmaba Arthur Schopenhauer.</w:t>
      </w:r>
    </w:p>
    <w:p w14:paraId="1797FB5C"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Quizás el ingrediente diferencial es que </w:t>
      </w:r>
      <w:bookmarkStart w:id="4" w:name="_Hlk179299663"/>
      <w:r w:rsidRPr="00430C04">
        <w:rPr>
          <w:rFonts w:ascii="Arial" w:hAnsi="Arial" w:cs="Arial"/>
          <w:bCs/>
          <w:color w:val="000000" w:themeColor="text1"/>
          <w:lang w:val="es-UY"/>
        </w:rPr>
        <w:t>asistimos a transformaciones drásticas, ya que poseen un alcance y una complejidad muy distinta a lo que nuestra realidad histórica haya experimentado antes</w:t>
      </w:r>
      <w:bookmarkEnd w:id="4"/>
      <w:r w:rsidRPr="00430C04">
        <w:rPr>
          <w:rFonts w:ascii="Arial" w:hAnsi="Arial" w:cs="Arial"/>
          <w:bCs/>
          <w:color w:val="000000" w:themeColor="text1"/>
          <w:lang w:val="es-UY"/>
        </w:rPr>
        <w:t xml:space="preserve">. Y ello se debe a la vastedad de los factores alterativos que derivan de las tecnologías contemporáneas que, como la mecanización, el empleo de robots y de drones, la hiper conectividad y el uso intensivo de internet, el acceso a información a través de las redes sociales, los servicios en la nube y la expansión ilimitada de bases de </w:t>
      </w:r>
      <w:bookmarkStart w:id="5" w:name="_Hlk168764500"/>
      <w:r w:rsidRPr="00430C04">
        <w:rPr>
          <w:rFonts w:ascii="Arial" w:hAnsi="Arial" w:cs="Arial"/>
          <w:bCs/>
          <w:color w:val="000000" w:themeColor="text1"/>
          <w:lang w:val="es-UY"/>
        </w:rPr>
        <w:t>datos, la impresión 3D, la inteligencia artificial y el dominio de los algoritmos, el metaverso y la realidad virtual</w:t>
      </w:r>
      <w:bookmarkEnd w:id="5"/>
      <w:r w:rsidRPr="00430C04">
        <w:rPr>
          <w:rFonts w:ascii="Arial" w:hAnsi="Arial" w:cs="Arial"/>
          <w:bCs/>
          <w:color w:val="000000" w:themeColor="text1"/>
          <w:lang w:val="es-UY"/>
        </w:rPr>
        <w:t xml:space="preserve">, aparecen como ejemplos recientes </w:t>
      </w:r>
      <w:r w:rsidRPr="00430C04">
        <w:rPr>
          <w:rFonts w:ascii="Arial" w:hAnsi="Arial" w:cs="Arial"/>
          <w:bCs/>
          <w:color w:val="000000" w:themeColor="text1"/>
          <w:lang w:val="es-UY"/>
        </w:rPr>
        <w:lastRenderedPageBreak/>
        <w:t>que sobresalen por su relevancia. Otro fenómeno que acompaña este devenir y se proyecta fuertemente en el mundo del trabajo, es, asimismo, el desarrollo que vienen asumiendo las plataformas digitales.</w:t>
      </w:r>
    </w:p>
    <w:p w14:paraId="3C92B185"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Pero, además. no caben dudas de que el mundo del trabajo deberá enfrentar un conjunto inacabado de avances técnico productivos en proceso de generación que, con una multiplicación vertiginosa, irán cobrando consistencia real.</w:t>
      </w:r>
      <w:r w:rsidRPr="00430C04">
        <w:rPr>
          <w:rFonts w:ascii="Arial" w:hAnsi="Arial" w:cs="Arial"/>
          <w:bCs/>
          <w:color w:val="000000" w:themeColor="text1"/>
          <w:vertAlign w:val="superscript"/>
          <w:lang w:val="es-UY"/>
        </w:rPr>
        <w:footnoteReference w:id="3"/>
      </w:r>
    </w:p>
    <w:p w14:paraId="62B0FE86"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bookmarkStart w:id="6" w:name="_Hlk168764631"/>
    </w:p>
    <w:p w14:paraId="3B215843" w14:textId="6155F5A7" w:rsidR="00430C04" w:rsidRPr="00430C04" w:rsidRDefault="00430C04" w:rsidP="00430C04">
      <w:pPr>
        <w:spacing w:line="360" w:lineRule="auto"/>
        <w:ind w:right="-6" w:firstLine="708"/>
        <w:contextualSpacing/>
        <w:jc w:val="both"/>
        <w:rPr>
          <w:rFonts w:ascii="Arial" w:hAnsi="Arial" w:cs="Arial"/>
          <w:b/>
          <w:bCs/>
          <w:color w:val="000000" w:themeColor="text1"/>
          <w:lang w:val="es-UY"/>
        </w:rPr>
      </w:pPr>
      <w:r w:rsidRPr="00430C04">
        <w:rPr>
          <w:rFonts w:ascii="Arial" w:hAnsi="Arial" w:cs="Arial"/>
          <w:b/>
          <w:bCs/>
          <w:color w:val="000000" w:themeColor="text1"/>
          <w:lang w:val="es-UY"/>
        </w:rPr>
        <w:t>3. La devaluación del trabajo subordinado típico</w:t>
      </w:r>
    </w:p>
    <w:bookmarkEnd w:id="6"/>
    <w:p w14:paraId="22102B33" w14:textId="77777777" w:rsidR="00F46972" w:rsidRDefault="00F46972" w:rsidP="00430C04">
      <w:pPr>
        <w:spacing w:line="360" w:lineRule="auto"/>
        <w:ind w:right="-6" w:firstLine="708"/>
        <w:contextualSpacing/>
        <w:jc w:val="both"/>
        <w:rPr>
          <w:rFonts w:ascii="Arial" w:hAnsi="Arial" w:cs="Arial"/>
          <w:bCs/>
          <w:color w:val="000000" w:themeColor="text1"/>
          <w:lang w:val="es-UY"/>
        </w:rPr>
      </w:pPr>
    </w:p>
    <w:p w14:paraId="081B4826" w14:textId="477AC7A0" w:rsidR="00430C04" w:rsidRPr="00430C04" w:rsidRDefault="00430C04" w:rsidP="00F46972">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Se trata de fenómenos desenvueltos a través de un largo</w:t>
      </w:r>
      <w:r w:rsidR="00F46972">
        <w:rPr>
          <w:rFonts w:ascii="Arial" w:hAnsi="Arial" w:cs="Arial"/>
          <w:bCs/>
          <w:color w:val="000000" w:themeColor="text1"/>
          <w:lang w:val="es-UY"/>
        </w:rPr>
        <w:t xml:space="preserve"> </w:t>
      </w:r>
      <w:r w:rsidRPr="00430C04">
        <w:rPr>
          <w:rFonts w:ascii="Arial" w:hAnsi="Arial" w:cs="Arial"/>
          <w:bCs/>
          <w:color w:val="000000" w:themeColor="text1"/>
          <w:lang w:val="es-UY"/>
        </w:rPr>
        <w:t xml:space="preserve">proceso, en cuyo decurso se ha ido produciendo, entre otras cosas, </w:t>
      </w:r>
      <w:r w:rsidRPr="00430C04">
        <w:rPr>
          <w:rFonts w:ascii="Arial" w:hAnsi="Arial" w:cs="Arial"/>
          <w:bCs/>
          <w:iCs/>
          <w:color w:val="000000" w:themeColor="text1"/>
          <w:lang w:val="es-UY"/>
        </w:rPr>
        <w:t>un radical menoscabo del peso específico del trabajo subordinado como elemento definidor del alcance del Derecho laboral.</w:t>
      </w:r>
    </w:p>
    <w:p w14:paraId="19AB9AEC"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Ello ha provocado que </w:t>
      </w:r>
      <w:bookmarkStart w:id="7" w:name="_Hlk179299714"/>
      <w:r w:rsidRPr="00430C04">
        <w:rPr>
          <w:rFonts w:ascii="Arial" w:hAnsi="Arial" w:cs="Arial"/>
          <w:bCs/>
          <w:color w:val="000000" w:themeColor="text1"/>
          <w:lang w:val="es-UY"/>
        </w:rPr>
        <w:t>los rasgos contractuales clásicos de la estructura normativa que regula el trabajo, hoy nos parecen superados y han pasado a ser de utilidad solo para un núcleo de personas que pueden considerarse favorecidas, grupo éste que día a día se reduce más y más</w:t>
      </w:r>
      <w:bookmarkEnd w:id="7"/>
      <w:r w:rsidRPr="00430C04">
        <w:rPr>
          <w:rFonts w:ascii="Arial" w:hAnsi="Arial" w:cs="Arial"/>
          <w:bCs/>
          <w:color w:val="000000" w:themeColor="text1"/>
          <w:lang w:val="es-UY"/>
        </w:rPr>
        <w:t>.</w:t>
      </w:r>
      <w:r w:rsidRPr="00430C04">
        <w:rPr>
          <w:rFonts w:ascii="Arial" w:hAnsi="Arial" w:cs="Arial"/>
          <w:bCs/>
          <w:color w:val="000000" w:themeColor="text1"/>
          <w:vertAlign w:val="superscript"/>
          <w:lang w:val="es-UY"/>
        </w:rPr>
        <w:footnoteReference w:id="4"/>
      </w:r>
    </w:p>
    <w:p w14:paraId="6762FD4A"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Nos parece oportuno recordar versadas expresiones de destacados juristas que han permanecido en nuestra memoria. Por un lado, </w:t>
      </w:r>
      <w:r w:rsidRPr="00430C04">
        <w:rPr>
          <w:rFonts w:ascii="Arial" w:hAnsi="Arial" w:cs="Arial"/>
          <w:b/>
          <w:bCs/>
          <w:color w:val="000000" w:themeColor="text1"/>
          <w:lang w:val="es-UY"/>
        </w:rPr>
        <w:t>Tapia</w:t>
      </w:r>
      <w:r w:rsidRPr="00430C04">
        <w:rPr>
          <w:rFonts w:ascii="Arial" w:hAnsi="Arial" w:cs="Arial"/>
          <w:bCs/>
          <w:color w:val="000000" w:themeColor="text1"/>
          <w:lang w:val="es-UY"/>
        </w:rPr>
        <w:t xml:space="preserve"> explicaba como los temas sobre el futuro generan debates que la mayoría no alcanza a percibir en el día a día, así como existe una revolución permanente en el Derecho.</w:t>
      </w:r>
      <w:r w:rsidRPr="00430C04">
        <w:rPr>
          <w:rFonts w:ascii="Arial" w:hAnsi="Arial" w:cs="Arial"/>
          <w:bCs/>
          <w:color w:val="000000" w:themeColor="text1"/>
          <w:vertAlign w:val="superscript"/>
          <w:lang w:val="es-UY"/>
        </w:rPr>
        <w:footnoteReference w:id="5"/>
      </w:r>
      <w:r w:rsidRPr="00430C04">
        <w:rPr>
          <w:rFonts w:ascii="Arial" w:hAnsi="Arial" w:cs="Arial"/>
          <w:bCs/>
          <w:color w:val="000000" w:themeColor="text1"/>
          <w:lang w:val="es-UY"/>
        </w:rPr>
        <w:t xml:space="preserve"> Por otra parte, </w:t>
      </w:r>
      <w:r w:rsidRPr="00430C04">
        <w:rPr>
          <w:rFonts w:ascii="Arial" w:hAnsi="Arial" w:cs="Arial"/>
          <w:b/>
          <w:bCs/>
          <w:color w:val="000000" w:themeColor="text1"/>
          <w:lang w:val="es-UY"/>
        </w:rPr>
        <w:t>Goldín</w:t>
      </w:r>
      <w:r w:rsidRPr="00430C04">
        <w:rPr>
          <w:rFonts w:ascii="Arial" w:hAnsi="Arial" w:cs="Arial"/>
          <w:bCs/>
          <w:color w:val="000000" w:themeColor="text1"/>
          <w:lang w:val="es-UY"/>
        </w:rPr>
        <w:t xml:space="preserve"> señalaba que las transformaciones </w:t>
      </w:r>
      <w:r w:rsidRPr="00430C04">
        <w:rPr>
          <w:rFonts w:ascii="Arial" w:hAnsi="Arial" w:cs="Arial"/>
          <w:bCs/>
          <w:color w:val="000000" w:themeColor="text1"/>
          <w:lang w:val="es-UY"/>
        </w:rPr>
        <w:lastRenderedPageBreak/>
        <w:t>económicas, tecnológicas y productivas someten al derecho del trabajo a duras pruebas.</w:t>
      </w:r>
      <w:r w:rsidRPr="00430C04">
        <w:rPr>
          <w:rFonts w:ascii="Arial" w:hAnsi="Arial" w:cs="Arial"/>
          <w:bCs/>
          <w:color w:val="000000" w:themeColor="text1"/>
          <w:vertAlign w:val="superscript"/>
          <w:lang w:val="es-UY"/>
        </w:rPr>
        <w:footnoteReference w:id="6"/>
      </w:r>
    </w:p>
    <w:p w14:paraId="5B9BEA81"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Quizás sea por ello que la realidad actual nos plantea tantas perplejidades, al grado de preguntamos si estamos ante un Derecho laboral que ha sido puesto en jaque</w:t>
      </w:r>
      <w:bookmarkStart w:id="8" w:name="_Hlk168764680"/>
      <w:r w:rsidRPr="00430C04">
        <w:rPr>
          <w:rFonts w:ascii="Arial" w:hAnsi="Arial" w:cs="Arial"/>
          <w:bCs/>
          <w:color w:val="000000" w:themeColor="text1"/>
          <w:lang w:val="es-UY"/>
        </w:rPr>
        <w:t xml:space="preserve"> y cuál será su futuro.</w:t>
      </w:r>
      <w:bookmarkEnd w:id="8"/>
      <w:r w:rsidRPr="00430C04">
        <w:rPr>
          <w:rFonts w:ascii="Arial" w:hAnsi="Arial" w:cs="Arial"/>
          <w:bCs/>
          <w:color w:val="000000" w:themeColor="text1"/>
          <w:vertAlign w:val="superscript"/>
          <w:lang w:val="es-UY"/>
        </w:rPr>
        <w:footnoteReference w:id="7"/>
      </w:r>
      <w:r w:rsidRPr="00430C04">
        <w:rPr>
          <w:rFonts w:ascii="Arial" w:hAnsi="Arial" w:cs="Arial"/>
          <w:bCs/>
          <w:color w:val="000000" w:themeColor="text1"/>
          <w:lang w:val="es-UY"/>
        </w:rPr>
        <w:t xml:space="preserve"> Porque en el firmamento del trabajo, han irrumpido formas de prestación de actividad laboral muy diversas, las que inicialmente fueron catalogadas bajo el rótulo de “contratos atípicos”, una suerte de categoría residual, omnicomprensiva de ciertos modos o maneras diferentes, poco ortodoxas, de trabajar.</w:t>
      </w:r>
      <w:r w:rsidRPr="00430C04">
        <w:rPr>
          <w:rFonts w:ascii="Arial" w:hAnsi="Arial" w:cs="Arial"/>
          <w:bCs/>
          <w:color w:val="000000" w:themeColor="text1"/>
          <w:vertAlign w:val="superscript"/>
          <w:lang w:val="es-UY"/>
        </w:rPr>
        <w:footnoteReference w:id="8"/>
      </w:r>
    </w:p>
    <w:p w14:paraId="078042EA"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Pero claramente, tales atipicidades se han acrecentado con el devenir del tiempo, rebosando aquella categoría originaria, tal como sucede con las tareas con alternancia esporádica o discontinuas, los trabajos por proyectos o encargos, los trabajos sujetos al desempeño, la tercerización de actividades, el trabajo pesudo independiente, las prestaciones de colaboración, el trabajo en la economía de plataformas y un elenco multiplicador de modalidades de prestar labores productivas, comerciales y de servicios cada vez más individualizadas.</w:t>
      </w:r>
    </w:p>
    <w:p w14:paraId="5E93BBA2"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p>
    <w:p w14:paraId="5786F063" w14:textId="22ACF03B" w:rsidR="00430C04" w:rsidRPr="00430C04" w:rsidRDefault="00430C04" w:rsidP="00F46972">
      <w:pPr>
        <w:spacing w:line="360" w:lineRule="auto"/>
        <w:ind w:right="-6" w:firstLine="708"/>
        <w:contextualSpacing/>
        <w:jc w:val="both"/>
        <w:rPr>
          <w:rFonts w:ascii="Arial" w:hAnsi="Arial" w:cs="Arial"/>
          <w:b/>
          <w:bCs/>
          <w:color w:val="000000" w:themeColor="text1"/>
          <w:lang w:val="es-UY"/>
        </w:rPr>
      </w:pPr>
      <w:bookmarkStart w:id="9" w:name="_Hlk168652913"/>
      <w:bookmarkStart w:id="10" w:name="_Hlk179303748"/>
      <w:r w:rsidRPr="00430C04">
        <w:rPr>
          <w:rFonts w:ascii="Arial" w:hAnsi="Arial" w:cs="Arial"/>
          <w:b/>
          <w:bCs/>
          <w:color w:val="000000" w:themeColor="text1"/>
          <w:lang w:val="es-UY"/>
        </w:rPr>
        <w:t>4. Vivir en la revolución industrial y el entorno de</w:t>
      </w:r>
      <w:r w:rsidR="00F46972">
        <w:rPr>
          <w:rFonts w:ascii="Arial" w:hAnsi="Arial" w:cs="Arial"/>
          <w:b/>
          <w:bCs/>
          <w:color w:val="000000" w:themeColor="text1"/>
          <w:lang w:val="es-UY"/>
        </w:rPr>
        <w:t xml:space="preserve"> </w:t>
      </w:r>
      <w:r w:rsidRPr="00430C04">
        <w:rPr>
          <w:rFonts w:ascii="Arial" w:hAnsi="Arial" w:cs="Arial"/>
          <w:b/>
          <w:bCs/>
          <w:color w:val="000000" w:themeColor="text1"/>
          <w:lang w:val="es-UY"/>
        </w:rPr>
        <w:t>movimientos de rechazo de la intermediación política y social</w:t>
      </w:r>
      <w:bookmarkEnd w:id="10"/>
    </w:p>
    <w:p w14:paraId="1F234407" w14:textId="77777777" w:rsidR="00F46972" w:rsidRDefault="00F46972" w:rsidP="00430C04">
      <w:pPr>
        <w:spacing w:line="360" w:lineRule="auto"/>
        <w:ind w:right="-6" w:firstLine="708"/>
        <w:contextualSpacing/>
        <w:jc w:val="both"/>
        <w:rPr>
          <w:rFonts w:ascii="Arial" w:hAnsi="Arial" w:cs="Arial"/>
          <w:bCs/>
          <w:color w:val="000000" w:themeColor="text1"/>
          <w:lang w:val="es-UY"/>
        </w:rPr>
      </w:pPr>
    </w:p>
    <w:p w14:paraId="6EC0EC50" w14:textId="5F88D369"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lastRenderedPageBreak/>
        <w:t>En</w:t>
      </w:r>
      <w:bookmarkEnd w:id="9"/>
      <w:r w:rsidRPr="00430C04">
        <w:rPr>
          <w:rFonts w:ascii="Arial" w:hAnsi="Arial" w:cs="Arial"/>
          <w:bCs/>
          <w:color w:val="000000" w:themeColor="text1"/>
          <w:lang w:val="es-UY"/>
        </w:rPr>
        <w:t xml:space="preserve"> anteriores presentaciones, hemos señalado que </w:t>
      </w:r>
      <w:bookmarkStart w:id="11" w:name="_Hlk179300174"/>
      <w:r w:rsidRPr="00430C04">
        <w:rPr>
          <w:rFonts w:ascii="Arial" w:hAnsi="Arial" w:cs="Arial"/>
          <w:bCs/>
          <w:color w:val="000000" w:themeColor="text1"/>
          <w:lang w:val="es-UY"/>
        </w:rPr>
        <w:t>de eso se trata vivir en la revolución del trabajo</w:t>
      </w:r>
      <w:r w:rsidRPr="00430C04">
        <w:rPr>
          <w:rFonts w:ascii="Arial" w:hAnsi="Arial" w:cs="Arial"/>
          <w:bCs/>
          <w:color w:val="000000" w:themeColor="text1"/>
          <w:vertAlign w:val="superscript"/>
          <w:lang w:val="es-UY"/>
        </w:rPr>
        <w:footnoteReference w:id="9"/>
      </w:r>
      <w:r w:rsidRPr="00430C04">
        <w:rPr>
          <w:rFonts w:ascii="Arial" w:hAnsi="Arial" w:cs="Arial"/>
          <w:bCs/>
          <w:color w:val="000000" w:themeColor="text1"/>
          <w:lang w:val="es-UY"/>
        </w:rPr>
        <w:t>, proceso al que repetidamente se le adjudica un carácter disruptivo del modelo clásico surgido en la sociedad industrial</w:t>
      </w:r>
      <w:bookmarkEnd w:id="11"/>
      <w:r w:rsidRPr="00430C04">
        <w:rPr>
          <w:rFonts w:ascii="Arial" w:hAnsi="Arial" w:cs="Arial"/>
          <w:bCs/>
          <w:color w:val="000000" w:themeColor="text1"/>
          <w:lang w:val="es-UY"/>
        </w:rPr>
        <w:t xml:space="preserve"> (o de ciudadanía “insdustriosa”, como gusta calificar </w:t>
      </w:r>
      <w:r w:rsidRPr="00430C04">
        <w:rPr>
          <w:rFonts w:ascii="Arial" w:hAnsi="Arial" w:cs="Arial"/>
          <w:b/>
          <w:bCs/>
          <w:color w:val="000000" w:themeColor="text1"/>
          <w:lang w:val="es-UY"/>
        </w:rPr>
        <w:t>Romagnoli</w:t>
      </w:r>
      <w:r w:rsidRPr="00430C04">
        <w:rPr>
          <w:rFonts w:ascii="Arial" w:hAnsi="Arial" w:cs="Arial"/>
          <w:bCs/>
          <w:color w:val="000000" w:themeColor="text1"/>
          <w:lang w:val="es-UY"/>
        </w:rPr>
        <w:t>).</w:t>
      </w:r>
      <w:r w:rsidRPr="00430C04">
        <w:rPr>
          <w:rFonts w:ascii="Arial" w:hAnsi="Arial" w:cs="Arial"/>
          <w:bCs/>
          <w:color w:val="000000" w:themeColor="text1"/>
          <w:vertAlign w:val="superscript"/>
          <w:lang w:val="es-UY"/>
        </w:rPr>
        <w:footnoteReference w:id="10"/>
      </w:r>
    </w:p>
    <w:p w14:paraId="7A36BDE8"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Pero, además, extramuros del Derecho, estos acontecimientos transcurren en un mundo en el cual aparecen nuevos actores y espacios, que llegan a posicionarse incluso más allá de los partidos políticos, de los sindicatos y de las asociaciones de empleadores. Un ejemplo paradigmático es el de los “chalecos amarillos” en Francia, al punto de poner en tela de juicio –con el natural peligro que esto conlleva- valores democráticos afianzados, desde que desconocen la representatividad de aquellos grupos intermedios de la sociedad civil. Para muchos politicólogos, tales fenómenos rompen el contrato social, ya que “marcan un deslizamiento del «populismo» del campo político al social”.</w:t>
      </w:r>
      <w:r w:rsidRPr="00430C04">
        <w:rPr>
          <w:rFonts w:ascii="Arial" w:hAnsi="Arial" w:cs="Arial"/>
          <w:bCs/>
          <w:color w:val="000000" w:themeColor="text1"/>
          <w:vertAlign w:val="superscript"/>
          <w:lang w:val="es-UY"/>
        </w:rPr>
        <w:footnoteReference w:id="11"/>
      </w:r>
    </w:p>
    <w:p w14:paraId="21206F6F"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Y es precisamente en este último ámbito, donde opera el Derecho del trabajo.</w:t>
      </w:r>
    </w:p>
    <w:p w14:paraId="745FBC6E"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p>
    <w:p w14:paraId="2292CE30" w14:textId="085B4B61" w:rsidR="00430C04" w:rsidRPr="00430C04" w:rsidRDefault="00430C04" w:rsidP="00F46972">
      <w:pPr>
        <w:spacing w:line="360" w:lineRule="auto"/>
        <w:ind w:right="-6" w:firstLine="708"/>
        <w:contextualSpacing/>
        <w:jc w:val="both"/>
        <w:rPr>
          <w:rFonts w:ascii="Arial" w:hAnsi="Arial" w:cs="Arial"/>
          <w:bCs/>
          <w:color w:val="000000" w:themeColor="text1"/>
          <w:lang w:val="es-UY"/>
        </w:rPr>
      </w:pPr>
      <w:bookmarkStart w:id="12" w:name="_Hlk168764792"/>
      <w:bookmarkStart w:id="13" w:name="_Hlk168765158"/>
      <w:r w:rsidRPr="00430C04">
        <w:rPr>
          <w:rFonts w:ascii="Arial" w:hAnsi="Arial" w:cs="Arial"/>
          <w:b/>
          <w:bCs/>
          <w:color w:val="000000" w:themeColor="text1"/>
          <w:lang w:val="es-UY"/>
        </w:rPr>
        <w:t>5. Los esfuerzos que se activan desde el Derecho del</w:t>
      </w:r>
      <w:r w:rsidR="00F46972">
        <w:rPr>
          <w:rFonts w:ascii="Arial" w:hAnsi="Arial" w:cs="Arial"/>
          <w:bCs/>
          <w:color w:val="000000" w:themeColor="text1"/>
          <w:lang w:val="es-UY"/>
        </w:rPr>
        <w:t xml:space="preserve"> </w:t>
      </w:r>
      <w:r w:rsidRPr="00430C04">
        <w:rPr>
          <w:rFonts w:ascii="Arial" w:hAnsi="Arial" w:cs="Arial"/>
          <w:b/>
          <w:bCs/>
          <w:color w:val="000000" w:themeColor="text1"/>
          <w:lang w:val="es-UY"/>
        </w:rPr>
        <w:t>trabajo</w:t>
      </w:r>
      <w:bookmarkEnd w:id="13"/>
    </w:p>
    <w:bookmarkEnd w:id="12"/>
    <w:p w14:paraId="68611FE7" w14:textId="77777777" w:rsidR="00F46972" w:rsidRDefault="00F46972" w:rsidP="00430C04">
      <w:pPr>
        <w:spacing w:line="360" w:lineRule="auto"/>
        <w:ind w:right="-6" w:firstLine="708"/>
        <w:contextualSpacing/>
        <w:jc w:val="both"/>
        <w:rPr>
          <w:rFonts w:ascii="Arial" w:hAnsi="Arial" w:cs="Arial"/>
          <w:bCs/>
          <w:color w:val="000000" w:themeColor="text1"/>
          <w:lang w:val="es-UY"/>
        </w:rPr>
      </w:pPr>
    </w:p>
    <w:p w14:paraId="74FCC4BA" w14:textId="316770DA"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Pese a los </w:t>
      </w:r>
      <w:bookmarkStart w:id="14" w:name="_Hlk179300228"/>
      <w:r w:rsidRPr="00430C04">
        <w:rPr>
          <w:rFonts w:ascii="Arial" w:hAnsi="Arial" w:cs="Arial"/>
          <w:bCs/>
          <w:color w:val="000000" w:themeColor="text1"/>
          <w:lang w:val="es-UY"/>
        </w:rPr>
        <w:t>ingentes esfuerzos desplegados, fundamentalmente a través de la aceptación de criterios amplios y extendidos sobre la presunción de laboralidad</w:t>
      </w:r>
      <w:bookmarkEnd w:id="14"/>
      <w:r w:rsidRPr="00430C04">
        <w:rPr>
          <w:rFonts w:ascii="Arial" w:hAnsi="Arial" w:cs="Arial"/>
          <w:bCs/>
          <w:color w:val="000000" w:themeColor="text1"/>
          <w:lang w:val="es-UY"/>
        </w:rPr>
        <w:t>, muchos son los seres humanos que, también trabajando, hace tiempo que han quedado fuera del círculo del Derecho laboral tradicional. Nos referimos a la relevancia que vienen cobrando diferentes notas que desbordan la subordinación jurídica</w:t>
      </w:r>
      <w:r w:rsidRPr="00430C04">
        <w:rPr>
          <w:rFonts w:ascii="Arial" w:hAnsi="Arial" w:cs="Arial"/>
          <w:bCs/>
          <w:color w:val="000000" w:themeColor="text1"/>
          <w:vertAlign w:val="superscript"/>
          <w:lang w:val="es-UY"/>
        </w:rPr>
        <w:footnoteReference w:id="12"/>
      </w:r>
      <w:r w:rsidRPr="00430C04">
        <w:rPr>
          <w:rFonts w:ascii="Arial" w:hAnsi="Arial" w:cs="Arial"/>
          <w:bCs/>
          <w:color w:val="000000" w:themeColor="text1"/>
          <w:lang w:val="es-UY"/>
        </w:rPr>
        <w:t xml:space="preserve">, como la ajenidad, la inserción en la organización </w:t>
      </w:r>
      <w:r w:rsidRPr="00430C04">
        <w:rPr>
          <w:rFonts w:ascii="Arial" w:hAnsi="Arial" w:cs="Arial"/>
          <w:bCs/>
          <w:color w:val="000000" w:themeColor="text1"/>
          <w:lang w:val="es-UY"/>
        </w:rPr>
        <w:lastRenderedPageBreak/>
        <w:t>empresaria, la dependencia económica, la hipo suficiencia, la para subordinación, la co responsabilización solidaria de la empresa principal en la intermediación</w:t>
      </w:r>
      <w:r w:rsidRPr="00430C04">
        <w:rPr>
          <w:rFonts w:ascii="Arial" w:hAnsi="Arial" w:cs="Arial"/>
          <w:bCs/>
          <w:color w:val="000000" w:themeColor="text1"/>
          <w:vertAlign w:val="superscript"/>
          <w:lang w:val="es-UY"/>
        </w:rPr>
        <w:footnoteReference w:id="13"/>
      </w:r>
      <w:r w:rsidRPr="00430C04">
        <w:rPr>
          <w:rFonts w:ascii="Arial" w:hAnsi="Arial" w:cs="Arial"/>
          <w:bCs/>
          <w:color w:val="000000" w:themeColor="text1"/>
          <w:lang w:val="es-UY"/>
        </w:rPr>
        <w:t xml:space="preserve"> y tercerizaciones, el empleador complejo, el empleador instrumental</w:t>
      </w:r>
      <w:r w:rsidRPr="00430C04">
        <w:rPr>
          <w:rFonts w:ascii="Arial" w:hAnsi="Arial" w:cs="Arial"/>
          <w:bCs/>
          <w:color w:val="000000" w:themeColor="text1"/>
          <w:vertAlign w:val="superscript"/>
          <w:lang w:val="es-UY"/>
        </w:rPr>
        <w:footnoteReference w:id="14"/>
      </w:r>
      <w:r w:rsidRPr="00430C04">
        <w:rPr>
          <w:rFonts w:ascii="Arial" w:hAnsi="Arial" w:cs="Arial"/>
          <w:bCs/>
          <w:color w:val="000000" w:themeColor="text1"/>
          <w:lang w:val="es-UY"/>
        </w:rPr>
        <w:t>; o aún cánones más convivientes con la modernidad, como la “ciberdinación”</w:t>
      </w:r>
      <w:r w:rsidRPr="00430C04">
        <w:rPr>
          <w:rFonts w:ascii="Arial" w:hAnsi="Arial" w:cs="Arial"/>
          <w:bCs/>
          <w:color w:val="000000" w:themeColor="text1"/>
          <w:vertAlign w:val="superscript"/>
          <w:lang w:val="es-UY"/>
        </w:rPr>
        <w:footnoteReference w:id="15"/>
      </w:r>
      <w:r w:rsidRPr="00430C04">
        <w:rPr>
          <w:rFonts w:ascii="Arial" w:hAnsi="Arial" w:cs="Arial"/>
          <w:bCs/>
          <w:color w:val="000000" w:themeColor="text1"/>
          <w:lang w:val="es-UY"/>
        </w:rPr>
        <w:t>, la subordinación digital</w:t>
      </w:r>
      <w:r w:rsidRPr="00430C04">
        <w:rPr>
          <w:rFonts w:ascii="Arial" w:hAnsi="Arial" w:cs="Arial"/>
          <w:bCs/>
          <w:color w:val="000000" w:themeColor="text1"/>
          <w:vertAlign w:val="superscript"/>
          <w:lang w:val="es-UY"/>
        </w:rPr>
        <w:footnoteReference w:id="16"/>
      </w:r>
      <w:r w:rsidRPr="00430C04">
        <w:rPr>
          <w:rFonts w:ascii="Arial" w:hAnsi="Arial" w:cs="Arial"/>
          <w:bCs/>
          <w:color w:val="000000" w:themeColor="text1"/>
          <w:lang w:val="es-UY"/>
        </w:rPr>
        <w:t xml:space="preserve"> y la subordinación algorítmica</w:t>
      </w:r>
      <w:r w:rsidRPr="00430C04">
        <w:rPr>
          <w:rFonts w:ascii="Arial" w:hAnsi="Arial" w:cs="Arial"/>
          <w:bCs/>
          <w:color w:val="000000" w:themeColor="text1"/>
          <w:vertAlign w:val="superscript"/>
          <w:lang w:val="es-UY"/>
        </w:rPr>
        <w:footnoteReference w:id="17"/>
      </w:r>
      <w:r w:rsidRPr="00430C04">
        <w:rPr>
          <w:rFonts w:ascii="Arial" w:hAnsi="Arial" w:cs="Arial"/>
          <w:bCs/>
          <w:color w:val="000000" w:themeColor="text1"/>
          <w:lang w:val="es-UY"/>
        </w:rPr>
        <w:t>, entre tantos criterios que doctrina y jurisprudencia comenzaron a admitir como indicadores en el test de laboralidad.</w:t>
      </w:r>
    </w:p>
    <w:p w14:paraId="201403BE" w14:textId="77777777" w:rsidR="00430C04" w:rsidRPr="00430C04" w:rsidRDefault="00430C04" w:rsidP="00430C04">
      <w:pPr>
        <w:spacing w:line="360" w:lineRule="auto"/>
        <w:ind w:right="-6" w:firstLine="708"/>
        <w:contextualSpacing/>
        <w:jc w:val="both"/>
        <w:rPr>
          <w:rFonts w:ascii="Arial" w:hAnsi="Arial" w:cs="Arial"/>
          <w:bCs/>
          <w:iCs/>
          <w:color w:val="000000" w:themeColor="text1"/>
          <w:lang w:val="es-UY"/>
        </w:rPr>
      </w:pPr>
      <w:r w:rsidRPr="00430C04">
        <w:rPr>
          <w:rFonts w:ascii="Arial" w:hAnsi="Arial" w:cs="Arial"/>
          <w:bCs/>
          <w:color w:val="000000" w:themeColor="text1"/>
          <w:lang w:val="es-UY"/>
        </w:rPr>
        <w:t>Pero, el ordenamiento</w:t>
      </w:r>
      <w:r w:rsidRPr="00430C04">
        <w:rPr>
          <w:rFonts w:ascii="Arial" w:hAnsi="Arial" w:cs="Arial"/>
          <w:bCs/>
          <w:i/>
          <w:color w:val="000000" w:themeColor="text1"/>
          <w:lang w:val="es-UY"/>
        </w:rPr>
        <w:t xml:space="preserve"> </w:t>
      </w:r>
      <w:r w:rsidRPr="00430C04">
        <w:rPr>
          <w:rFonts w:ascii="Arial" w:hAnsi="Arial" w:cs="Arial"/>
          <w:bCs/>
          <w:iCs/>
          <w:color w:val="000000" w:themeColor="text1"/>
          <w:lang w:val="es-UY"/>
        </w:rPr>
        <w:t>“ius laboral” existente, ni siquiera contempla o se adecua a categorías enteras de prestadores de actividad que trabajan para obtener, como los demás, un ingreso con el cual vivir.</w:t>
      </w:r>
    </w:p>
    <w:p w14:paraId="3AE0405A"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
          <w:bCs/>
          <w:color w:val="000000" w:themeColor="text1"/>
          <w:lang w:val="es-UY"/>
        </w:rPr>
        <w:t>Raso Delgue</w:t>
      </w:r>
      <w:r w:rsidRPr="00430C04">
        <w:rPr>
          <w:rFonts w:ascii="Arial" w:hAnsi="Arial" w:cs="Arial"/>
          <w:bCs/>
          <w:color w:val="000000" w:themeColor="text1"/>
          <w:lang w:val="es-UY"/>
        </w:rPr>
        <w:t xml:space="preserve"> recurre al ejemplo de las empresas “virtuales” en la “gig economy”, que responden a un nuevo modelo de organización empresarial, y respecto de las cuales se procura, de forma desordenada, encontrar soluciones para proteger a esos trabajadores desplazados.</w:t>
      </w:r>
      <w:r w:rsidRPr="00430C04">
        <w:rPr>
          <w:rFonts w:ascii="Arial" w:hAnsi="Arial" w:cs="Arial"/>
          <w:bCs/>
          <w:color w:val="000000" w:themeColor="text1"/>
          <w:vertAlign w:val="superscript"/>
          <w:lang w:val="es-UY"/>
        </w:rPr>
        <w:footnoteReference w:id="18"/>
      </w:r>
      <w:r w:rsidRPr="00430C04">
        <w:rPr>
          <w:rFonts w:ascii="Arial" w:hAnsi="Arial" w:cs="Arial"/>
          <w:bCs/>
          <w:color w:val="000000" w:themeColor="text1"/>
          <w:lang w:val="es-UY"/>
        </w:rPr>
        <w:t xml:space="preserve"> Se trata de una realidad con particularidades que dificultan ciertamente la aplicación de las normas tradicionales ya que, quienes brindan materialmente un servicio así contratado, aparentan no ser trabajadores, sino que las propias plataformas los califican como asociados, colaboradores, prestadores autónomos o auto emprendedores. </w:t>
      </w:r>
      <w:bookmarkStart w:id="15" w:name="_Hlk179196518"/>
      <w:r w:rsidRPr="00430C04">
        <w:rPr>
          <w:rFonts w:ascii="Arial" w:hAnsi="Arial" w:cs="Arial"/>
          <w:bCs/>
          <w:color w:val="000000" w:themeColor="text1"/>
          <w:lang w:val="es-UY"/>
        </w:rPr>
        <w:t xml:space="preserve">Como tales, organizan con libertad su trabajo (son sus propios jefes, trabajan cuando quieren, aportan un vehículo o instrumental propio, deciden si responden </w:t>
      </w:r>
      <w:r w:rsidRPr="00430C04">
        <w:rPr>
          <w:rFonts w:ascii="Arial" w:hAnsi="Arial" w:cs="Arial"/>
          <w:bCs/>
          <w:color w:val="000000" w:themeColor="text1"/>
          <w:lang w:val="es-UY"/>
        </w:rPr>
        <w:lastRenderedPageBreak/>
        <w:t>o no a un llamado u oferta, no están obligados a cumplir un mínimo de prestaciones, se conectan y desconectan de internet cuando desean, no tienen exclusividad y asumen los riesgos de su actividad frente al cliente).</w:t>
      </w:r>
      <w:r w:rsidRPr="00430C04">
        <w:rPr>
          <w:rFonts w:ascii="Arial" w:hAnsi="Arial" w:cs="Arial"/>
          <w:bCs/>
          <w:color w:val="000000" w:themeColor="text1"/>
          <w:vertAlign w:val="superscript"/>
          <w:lang w:val="es-UY"/>
        </w:rPr>
        <w:footnoteReference w:id="19"/>
      </w:r>
    </w:p>
    <w:p w14:paraId="48119C9A"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Por eso no resulta nítido ni fácil discernir, practicando un simple </w:t>
      </w:r>
      <w:r w:rsidRPr="00430C04">
        <w:rPr>
          <w:rFonts w:ascii="Arial" w:hAnsi="Arial" w:cs="Arial"/>
          <w:bCs/>
          <w:i/>
          <w:color w:val="000000" w:themeColor="text1"/>
          <w:lang w:val="es-UY"/>
        </w:rPr>
        <w:t>“test de laboralidad”</w:t>
      </w:r>
      <w:r w:rsidRPr="00430C04">
        <w:rPr>
          <w:rFonts w:ascii="Arial" w:hAnsi="Arial" w:cs="Arial"/>
          <w:bCs/>
          <w:color w:val="000000" w:themeColor="text1"/>
          <w:lang w:val="es-UY"/>
        </w:rPr>
        <w:t>, cuál es la posición real que ocupan; todo depende de la casuística, del aporte probatorio, de los criterios de la administración del trabajo y de los tribunales que, ciertamente, mantienen posturas encontradas.</w:t>
      </w:r>
      <w:r w:rsidRPr="00430C04">
        <w:rPr>
          <w:rFonts w:ascii="Arial" w:hAnsi="Arial" w:cs="Arial"/>
          <w:bCs/>
          <w:color w:val="000000" w:themeColor="text1"/>
          <w:vertAlign w:val="superscript"/>
          <w:lang w:val="es-UY"/>
        </w:rPr>
        <w:footnoteReference w:id="20"/>
      </w:r>
      <w:bookmarkEnd w:id="15"/>
    </w:p>
    <w:p w14:paraId="66B1ACF7"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Todo lo dicho nos llevó a sostener, tiempo atrás que, al presente, “</w:t>
      </w:r>
      <w:bookmarkStart w:id="16" w:name="_Hlk179300599"/>
      <w:r w:rsidRPr="00430C04">
        <w:rPr>
          <w:rFonts w:ascii="Arial" w:hAnsi="Arial" w:cs="Arial"/>
          <w:bCs/>
          <w:i/>
          <w:color w:val="000000" w:themeColor="text1"/>
          <w:lang w:val="es-UY"/>
        </w:rPr>
        <w:t>el Derecho del Trabajo no se encuentra preparado para asumir, con respuestas unívocas, estas transformaciones de organización del trabajo en el mundo digital</w:t>
      </w:r>
      <w:bookmarkEnd w:id="16"/>
      <w:r w:rsidRPr="00430C04">
        <w:rPr>
          <w:rFonts w:ascii="Arial" w:hAnsi="Arial" w:cs="Arial"/>
          <w:bCs/>
          <w:i/>
          <w:color w:val="000000" w:themeColor="text1"/>
          <w:lang w:val="es-UY"/>
        </w:rPr>
        <w:t>”</w:t>
      </w:r>
      <w:r w:rsidRPr="00430C04">
        <w:rPr>
          <w:rFonts w:ascii="Arial" w:hAnsi="Arial" w:cs="Arial"/>
          <w:bCs/>
          <w:color w:val="000000" w:themeColor="text1"/>
          <w:lang w:val="es-UY"/>
        </w:rPr>
        <w:t>, siendo notorio que el camino recorrido en estos últimos años, ha sido francamente vacilante y errático, planteando un escenario sin reglas claras y generador de ambigüedades.</w:t>
      </w:r>
      <w:r w:rsidRPr="00430C04">
        <w:rPr>
          <w:rFonts w:ascii="Arial" w:hAnsi="Arial" w:cs="Arial"/>
          <w:bCs/>
          <w:color w:val="000000" w:themeColor="text1"/>
          <w:vertAlign w:val="superscript"/>
          <w:lang w:val="es-UY"/>
        </w:rPr>
        <w:footnoteReference w:id="21"/>
      </w:r>
    </w:p>
    <w:p w14:paraId="49456495"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Lo cierto es que las concepciones están cambiando y cada vez con mayor fuerza se expande la </w:t>
      </w:r>
      <w:bookmarkStart w:id="17" w:name="_Hlk179300647"/>
      <w:r w:rsidRPr="00430C04">
        <w:rPr>
          <w:rFonts w:ascii="Arial" w:hAnsi="Arial" w:cs="Arial"/>
          <w:bCs/>
          <w:color w:val="000000" w:themeColor="text1"/>
          <w:lang w:val="es-UY"/>
        </w:rPr>
        <w:t>idea de que todos quienes trabajan por un ingreso, necesitan protección legal.</w:t>
      </w:r>
      <w:bookmarkEnd w:id="17"/>
      <w:r w:rsidRPr="00430C04">
        <w:rPr>
          <w:rFonts w:ascii="Arial" w:hAnsi="Arial" w:cs="Arial"/>
          <w:bCs/>
          <w:color w:val="000000" w:themeColor="text1"/>
          <w:vertAlign w:val="superscript"/>
          <w:lang w:val="es-UY"/>
        </w:rPr>
        <w:footnoteReference w:id="22"/>
      </w:r>
    </w:p>
    <w:p w14:paraId="537530C6" w14:textId="77777777" w:rsidR="00F46972" w:rsidRDefault="00F46972" w:rsidP="00430C04">
      <w:pPr>
        <w:spacing w:line="360" w:lineRule="auto"/>
        <w:ind w:right="-6" w:firstLine="708"/>
        <w:contextualSpacing/>
        <w:jc w:val="both"/>
        <w:rPr>
          <w:rFonts w:ascii="Arial" w:hAnsi="Arial" w:cs="Arial"/>
          <w:b/>
          <w:bCs/>
          <w:color w:val="000000" w:themeColor="text1"/>
          <w:lang w:val="es-UY"/>
        </w:rPr>
      </w:pPr>
      <w:bookmarkStart w:id="18" w:name="_Hlk168765706"/>
    </w:p>
    <w:p w14:paraId="10C57870" w14:textId="111ED702" w:rsidR="00430C04" w:rsidRPr="00430C04" w:rsidRDefault="00430C04" w:rsidP="00F46972">
      <w:pPr>
        <w:spacing w:line="360" w:lineRule="auto"/>
        <w:ind w:right="-6" w:firstLine="708"/>
        <w:contextualSpacing/>
        <w:jc w:val="both"/>
        <w:rPr>
          <w:rFonts w:ascii="Arial" w:hAnsi="Arial" w:cs="Arial"/>
          <w:b/>
          <w:bCs/>
          <w:color w:val="000000" w:themeColor="text1"/>
          <w:lang w:val="es-UY"/>
        </w:rPr>
      </w:pPr>
      <w:r w:rsidRPr="00430C04">
        <w:rPr>
          <w:rFonts w:ascii="Arial" w:hAnsi="Arial" w:cs="Arial"/>
          <w:b/>
          <w:bCs/>
          <w:color w:val="000000" w:themeColor="text1"/>
          <w:lang w:val="es-UY"/>
        </w:rPr>
        <w:t>6. Algunas alternativas en la hoja de ruta del Derecho del</w:t>
      </w:r>
      <w:r w:rsidR="00F46972">
        <w:rPr>
          <w:rFonts w:ascii="Arial" w:hAnsi="Arial" w:cs="Arial"/>
          <w:b/>
          <w:bCs/>
          <w:color w:val="000000" w:themeColor="text1"/>
          <w:lang w:val="es-UY"/>
        </w:rPr>
        <w:t xml:space="preserve"> </w:t>
      </w:r>
      <w:r w:rsidRPr="00430C04">
        <w:rPr>
          <w:rFonts w:ascii="Arial" w:hAnsi="Arial" w:cs="Arial"/>
          <w:b/>
          <w:bCs/>
          <w:color w:val="000000" w:themeColor="text1"/>
          <w:lang w:val="es-UY"/>
        </w:rPr>
        <w:t>trabajo del futuro</w:t>
      </w:r>
    </w:p>
    <w:bookmarkEnd w:id="18"/>
    <w:p w14:paraId="7C6903EE" w14:textId="77777777" w:rsidR="00F46972" w:rsidRDefault="00F46972" w:rsidP="00430C04">
      <w:pPr>
        <w:spacing w:line="360" w:lineRule="auto"/>
        <w:ind w:right="-6" w:firstLine="708"/>
        <w:contextualSpacing/>
        <w:jc w:val="both"/>
        <w:rPr>
          <w:rFonts w:ascii="Arial" w:hAnsi="Arial" w:cs="Arial"/>
          <w:bCs/>
          <w:color w:val="000000" w:themeColor="text1"/>
          <w:lang w:val="es-UY"/>
        </w:rPr>
      </w:pPr>
    </w:p>
    <w:p w14:paraId="02AA1943" w14:textId="672B1F9F"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Como lo describe </w:t>
      </w:r>
      <w:r w:rsidRPr="00430C04">
        <w:rPr>
          <w:rFonts w:ascii="Arial" w:hAnsi="Arial" w:cs="Arial"/>
          <w:b/>
          <w:bCs/>
          <w:color w:val="000000" w:themeColor="text1"/>
          <w:lang w:val="es-UY"/>
        </w:rPr>
        <w:t>María Luz Vega</w:t>
      </w:r>
      <w:r w:rsidRPr="00430C04">
        <w:rPr>
          <w:rFonts w:ascii="Arial" w:hAnsi="Arial" w:cs="Arial"/>
          <w:bCs/>
          <w:color w:val="000000" w:themeColor="text1"/>
          <w:lang w:val="es-UY"/>
        </w:rPr>
        <w:t xml:space="preserve">, asistimos a realidades de </w:t>
      </w:r>
      <w:r w:rsidRPr="00430C04">
        <w:rPr>
          <w:rFonts w:ascii="Arial" w:hAnsi="Arial" w:cs="Arial"/>
          <w:bCs/>
          <w:i/>
          <w:iCs/>
          <w:color w:val="000000" w:themeColor="text1"/>
          <w:lang w:val="es-UY"/>
        </w:rPr>
        <w:t xml:space="preserve">“cambio en la concepción humana respecto al trabajo, un cambio ideológico que llevará a que el debate se abra a ámbitos nunca antes abordados y que se repiensen </w:t>
      </w:r>
      <w:r w:rsidRPr="00430C04">
        <w:rPr>
          <w:rFonts w:ascii="Arial" w:hAnsi="Arial" w:cs="Arial"/>
          <w:bCs/>
          <w:i/>
          <w:iCs/>
          <w:color w:val="000000" w:themeColor="text1"/>
          <w:lang w:val="es-UY"/>
        </w:rPr>
        <w:lastRenderedPageBreak/>
        <w:t>conceptos tradicionales que parecían inamovibles"</w:t>
      </w:r>
      <w:r w:rsidRPr="00430C04">
        <w:rPr>
          <w:rFonts w:ascii="Arial" w:hAnsi="Arial" w:cs="Arial"/>
          <w:bCs/>
          <w:color w:val="000000" w:themeColor="text1"/>
          <w:lang w:val="es-UY"/>
        </w:rPr>
        <w:t>.</w:t>
      </w:r>
      <w:r w:rsidRPr="00430C04">
        <w:rPr>
          <w:rFonts w:ascii="Arial" w:hAnsi="Arial" w:cs="Arial"/>
          <w:bCs/>
          <w:color w:val="000000" w:themeColor="text1"/>
          <w:vertAlign w:val="superscript"/>
          <w:lang w:val="es-UY"/>
        </w:rPr>
        <w:footnoteReference w:id="23"/>
      </w:r>
      <w:r w:rsidRPr="00430C04">
        <w:rPr>
          <w:rFonts w:ascii="Arial" w:hAnsi="Arial" w:cs="Arial"/>
          <w:bCs/>
          <w:color w:val="000000" w:themeColor="text1"/>
          <w:lang w:val="es-UY"/>
        </w:rPr>
        <w:t xml:space="preserve"> Entre los cuales, claro está, el de la subordinación jurídica.</w:t>
      </w:r>
      <w:r w:rsidRPr="00430C04">
        <w:rPr>
          <w:rFonts w:ascii="Arial" w:hAnsi="Arial" w:cs="Arial"/>
          <w:bCs/>
          <w:color w:val="000000" w:themeColor="text1"/>
          <w:vertAlign w:val="superscript"/>
          <w:lang w:val="es-UY"/>
        </w:rPr>
        <w:footnoteReference w:id="24"/>
      </w:r>
    </w:p>
    <w:p w14:paraId="5297D822"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Porque, como bien señala </w:t>
      </w:r>
      <w:r w:rsidRPr="00430C04">
        <w:rPr>
          <w:rFonts w:ascii="Arial" w:hAnsi="Arial" w:cs="Arial"/>
          <w:b/>
          <w:bCs/>
          <w:color w:val="000000" w:themeColor="text1"/>
          <w:lang w:val="es-UY"/>
        </w:rPr>
        <w:t>Fernández Brignoni</w:t>
      </w:r>
      <w:r w:rsidRPr="00430C04">
        <w:rPr>
          <w:rFonts w:ascii="Arial" w:hAnsi="Arial" w:cs="Arial"/>
          <w:bCs/>
          <w:color w:val="000000" w:themeColor="text1"/>
          <w:lang w:val="es-UY"/>
        </w:rPr>
        <w:t xml:space="preserve">, </w:t>
      </w:r>
      <w:r w:rsidRPr="00430C04">
        <w:rPr>
          <w:rFonts w:ascii="Arial" w:hAnsi="Arial" w:cs="Arial"/>
          <w:bCs/>
          <w:i/>
          <w:iCs/>
          <w:color w:val="000000" w:themeColor="text1"/>
          <w:lang w:val="es-UY"/>
        </w:rPr>
        <w:t>“la sociedad humana subsiste por la innovación y por el control social del cambio, y en su construcción del futuro trata de anticiparse con la finalidad de planificarlo</w:t>
      </w:r>
      <w:r w:rsidRPr="00430C04">
        <w:rPr>
          <w:rFonts w:ascii="Arial" w:hAnsi="Arial" w:cs="Arial"/>
          <w:bCs/>
          <w:color w:val="000000" w:themeColor="text1"/>
          <w:lang w:val="es-UY"/>
        </w:rPr>
        <w:t>”.</w:t>
      </w:r>
      <w:r w:rsidRPr="00430C04">
        <w:rPr>
          <w:rFonts w:ascii="Arial" w:hAnsi="Arial" w:cs="Arial"/>
          <w:bCs/>
          <w:color w:val="000000" w:themeColor="text1"/>
          <w:vertAlign w:val="superscript"/>
          <w:lang w:val="es-UY"/>
        </w:rPr>
        <w:footnoteReference w:id="25"/>
      </w:r>
    </w:p>
    <w:p w14:paraId="264B846B"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Sin dudas, se torna difícil avizorar cuál será el devenir o futuro de la disciplina, así como también se diversifican las alternativas propositivas sobre el </w:t>
      </w:r>
      <w:r w:rsidRPr="00430C04">
        <w:rPr>
          <w:rFonts w:ascii="Arial" w:hAnsi="Arial" w:cs="Arial"/>
          <w:bCs/>
          <w:i/>
          <w:iCs/>
          <w:color w:val="000000" w:themeColor="text1"/>
          <w:lang w:val="es-UY"/>
        </w:rPr>
        <w:t xml:space="preserve">“deber ser” </w:t>
      </w:r>
      <w:r w:rsidRPr="00430C04">
        <w:rPr>
          <w:rFonts w:ascii="Arial" w:hAnsi="Arial" w:cs="Arial"/>
          <w:bCs/>
          <w:color w:val="000000" w:themeColor="text1"/>
          <w:lang w:val="es-UY"/>
        </w:rPr>
        <w:t>esperado o deseable.</w:t>
      </w:r>
    </w:p>
    <w:p w14:paraId="3A23D536"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Elecciones éstas que dependen, por otra parte, de decisiones políticas, que son las que determinan </w:t>
      </w:r>
      <w:r w:rsidRPr="00430C04">
        <w:rPr>
          <w:rFonts w:ascii="Arial" w:hAnsi="Arial" w:cs="Arial"/>
          <w:bCs/>
          <w:i/>
          <w:iCs/>
          <w:color w:val="000000" w:themeColor="text1"/>
          <w:lang w:val="es-UY"/>
        </w:rPr>
        <w:t>qué, a quiénes y cómo regular</w:t>
      </w:r>
      <w:r w:rsidRPr="00430C04">
        <w:rPr>
          <w:rFonts w:ascii="Arial" w:hAnsi="Arial" w:cs="Arial"/>
          <w:bCs/>
          <w:color w:val="000000" w:themeColor="text1"/>
          <w:lang w:val="es-UY"/>
        </w:rPr>
        <w:t xml:space="preserve"> estos fenómenos, de acuerdo con un criterio finalístico determinado por la ciencia de la legislación.</w:t>
      </w:r>
      <w:r w:rsidRPr="00430C04">
        <w:rPr>
          <w:rFonts w:ascii="Arial" w:hAnsi="Arial" w:cs="Arial"/>
          <w:bCs/>
          <w:color w:val="000000" w:themeColor="text1"/>
          <w:vertAlign w:val="superscript"/>
          <w:lang w:val="es-UY"/>
        </w:rPr>
        <w:footnoteReference w:id="26"/>
      </w:r>
    </w:p>
    <w:p w14:paraId="0BB75861"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En este marco, constatamos que se confrontan</w:t>
      </w:r>
      <w:r w:rsidRPr="00430C04">
        <w:rPr>
          <w:rFonts w:ascii="Arial" w:hAnsi="Arial" w:cs="Arial"/>
          <w:b/>
          <w:bCs/>
          <w:i/>
          <w:color w:val="000000" w:themeColor="text1"/>
          <w:lang w:val="es-UY"/>
        </w:rPr>
        <w:t xml:space="preserve"> </w:t>
      </w:r>
      <w:r w:rsidRPr="00430C04">
        <w:rPr>
          <w:rFonts w:ascii="Arial" w:hAnsi="Arial" w:cs="Arial"/>
          <w:bCs/>
          <w:iCs/>
          <w:color w:val="000000" w:themeColor="text1"/>
          <w:lang w:val="es-UY"/>
        </w:rPr>
        <w:t>perspectivas disímiles</w:t>
      </w:r>
      <w:r w:rsidRPr="00430C04">
        <w:rPr>
          <w:rFonts w:ascii="Arial" w:hAnsi="Arial" w:cs="Arial"/>
          <w:bCs/>
          <w:color w:val="000000" w:themeColor="text1"/>
          <w:lang w:val="es-UY"/>
        </w:rPr>
        <w:t>, lo que nos pone en situación de plantear únicamente algunas líneas generales que se debaten en el posible diseño de una hoja de ruta para la disciplina. Lo exponemos como una suerte de ensayo para el imaginario, sin pretender agotar el elenco de alternativas, siempre abiertas a nuevos aportes, especialmente en épocas de cambios como las que nos toca vivir.</w:t>
      </w:r>
    </w:p>
    <w:p w14:paraId="36AA591A" w14:textId="50E73C40" w:rsidR="00430C04" w:rsidRPr="00430C04" w:rsidRDefault="00430C04" w:rsidP="00F46972">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Por lo tanto, advertimos sobre la aleatoriedad descriptiva de esta presentación, expuesta a observaciones y críticas discordantes sobre las limitadas disyuntivas sobre modelos o estructuras regulatorias que seguidamente son esquematizadas.</w:t>
      </w:r>
    </w:p>
    <w:p w14:paraId="7FEE295D" w14:textId="02355909" w:rsidR="00430C04" w:rsidRPr="00430C04" w:rsidRDefault="00F46972" w:rsidP="00F46972">
      <w:pPr>
        <w:spacing w:line="360" w:lineRule="auto"/>
        <w:ind w:right="-6" w:firstLine="708"/>
        <w:contextualSpacing/>
        <w:jc w:val="both"/>
        <w:rPr>
          <w:rFonts w:ascii="Arial" w:hAnsi="Arial" w:cs="Arial"/>
          <w:bCs/>
          <w:i/>
          <w:iCs/>
          <w:color w:val="000000" w:themeColor="text1"/>
          <w:lang w:val="es-UY"/>
        </w:rPr>
      </w:pPr>
      <w:r>
        <w:rPr>
          <w:rFonts w:ascii="Arial" w:hAnsi="Arial" w:cs="Arial"/>
          <w:bCs/>
          <w:color w:val="000000" w:themeColor="text1"/>
          <w:lang w:val="es-UY"/>
        </w:rPr>
        <w:t xml:space="preserve">a) </w:t>
      </w:r>
      <w:r w:rsidR="00430C04" w:rsidRPr="00430C04">
        <w:rPr>
          <w:rFonts w:ascii="Arial" w:hAnsi="Arial" w:cs="Arial"/>
          <w:bCs/>
          <w:color w:val="000000" w:themeColor="text1"/>
          <w:lang w:val="es-UY"/>
        </w:rPr>
        <w:t xml:space="preserve">Una primera solución se inclina por el </w:t>
      </w:r>
      <w:r w:rsidR="00430C04" w:rsidRPr="00430C04">
        <w:rPr>
          <w:rFonts w:ascii="Arial" w:hAnsi="Arial" w:cs="Arial"/>
          <w:bCs/>
          <w:i/>
          <w:iCs/>
          <w:color w:val="000000" w:themeColor="text1"/>
          <w:lang w:val="es-UY"/>
        </w:rPr>
        <w:t>mantenimiento</w:t>
      </w:r>
      <w:r>
        <w:rPr>
          <w:rFonts w:ascii="Arial" w:hAnsi="Arial" w:cs="Arial"/>
          <w:bCs/>
          <w:i/>
          <w:iCs/>
          <w:color w:val="000000" w:themeColor="text1"/>
          <w:lang w:val="es-UY"/>
        </w:rPr>
        <w:t xml:space="preserve"> </w:t>
      </w:r>
      <w:r w:rsidR="00430C04" w:rsidRPr="00430C04">
        <w:rPr>
          <w:rFonts w:ascii="Arial" w:hAnsi="Arial" w:cs="Arial"/>
          <w:bCs/>
          <w:i/>
          <w:iCs/>
          <w:color w:val="000000" w:themeColor="text1"/>
          <w:lang w:val="es-UY"/>
        </w:rPr>
        <w:t>de la estructura de un Derecho Laboral tradicional como modelo unitario</w:t>
      </w:r>
      <w:r w:rsidR="00430C04" w:rsidRPr="00430C04">
        <w:rPr>
          <w:rFonts w:ascii="Arial" w:hAnsi="Arial" w:cs="Arial"/>
          <w:bCs/>
          <w:color w:val="000000" w:themeColor="text1"/>
          <w:lang w:val="es-UY"/>
        </w:rPr>
        <w:t xml:space="preserve">, sin abandono de los paradigmas centrales y clásicos de la subordinación y el trabajo asalariado, como delimitadores de su esfera de actuación (alcance personal, material, normativo e institucional). El Derecho del trabajo debe seguir siendo lo que siempre fue, aun cuando resulte necesario implantar ciertos grados de laxitud respecto de </w:t>
      </w:r>
      <w:r w:rsidR="00430C04" w:rsidRPr="00430C04">
        <w:rPr>
          <w:rFonts w:ascii="Arial" w:hAnsi="Arial" w:cs="Arial"/>
          <w:bCs/>
          <w:color w:val="000000" w:themeColor="text1"/>
          <w:lang w:val="es-UY"/>
        </w:rPr>
        <w:lastRenderedPageBreak/>
        <w:t>aquellos arquetipos como lo propone la Recomendación Internacional del Trabajo No. 198 de la OIT.</w:t>
      </w:r>
      <w:r w:rsidR="00430C04" w:rsidRPr="00430C04">
        <w:rPr>
          <w:rFonts w:ascii="Arial" w:hAnsi="Arial" w:cs="Arial"/>
          <w:bCs/>
          <w:color w:val="000000" w:themeColor="text1"/>
          <w:vertAlign w:val="superscript"/>
          <w:lang w:val="es-UY"/>
        </w:rPr>
        <w:footnoteReference w:id="27"/>
      </w:r>
    </w:p>
    <w:p w14:paraId="6EB5DCED"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En consecuencia, las prestaciones de actividad que quedan excluidas de la figura tradicional de los sujetos (empleador y trabajador dependiente) y del objeto (trabajo humano subordinado, y asalariado), tendrán que regularse desde el Derecho común (civil o comercial), tal como ocurre con el auténtico prestador de trabajo autónomo, quien organiza un emprendimiento por cuenta propia, toma los riesgos del mercado, transita por fuera de la organización empresarial a la que vende sus servicios, contrata su propio personal, determina el precio de su actividad o servicio, etc.</w:t>
      </w:r>
    </w:p>
    <w:p w14:paraId="51E971F3"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La lógica de estas posturas se sostiene en las estructuras binarias que diferencian el trabajo subordinado del trabajo autónomo o independiente. En términos duros y empleando lúcidas expresiones críticas de </w:t>
      </w:r>
      <w:r w:rsidRPr="00430C04">
        <w:rPr>
          <w:rFonts w:ascii="Arial" w:hAnsi="Arial" w:cs="Arial"/>
          <w:b/>
          <w:bCs/>
          <w:color w:val="000000" w:themeColor="text1"/>
          <w:lang w:val="es-UY"/>
        </w:rPr>
        <w:t>Goldin</w:t>
      </w:r>
      <w:r w:rsidRPr="00430C04">
        <w:rPr>
          <w:rFonts w:ascii="Arial" w:hAnsi="Arial" w:cs="Arial"/>
          <w:bCs/>
          <w:color w:val="000000" w:themeColor="text1"/>
          <w:lang w:val="es-UY"/>
        </w:rPr>
        <w:t xml:space="preserve">, parece claro que, desde esa dogmática, en el trabajo autónomo debe primar </w:t>
      </w:r>
      <w:r w:rsidRPr="00430C04">
        <w:rPr>
          <w:rFonts w:ascii="Arial" w:hAnsi="Arial" w:cs="Arial"/>
          <w:bCs/>
          <w:i/>
          <w:iCs/>
          <w:color w:val="000000" w:themeColor="text1"/>
          <w:lang w:val="es-UY"/>
        </w:rPr>
        <w:t>“la lisa y llana supresión de la condición de trabajador protegido”</w:t>
      </w:r>
      <w:r w:rsidRPr="00430C04">
        <w:rPr>
          <w:rFonts w:ascii="Arial" w:hAnsi="Arial" w:cs="Arial"/>
          <w:bCs/>
          <w:color w:val="000000" w:themeColor="text1"/>
          <w:lang w:val="es-UY"/>
        </w:rPr>
        <w:t xml:space="preserve">, de modo que estamos ante el trayecto más directo hacia la situación de una </w:t>
      </w:r>
      <w:r w:rsidRPr="00430C04">
        <w:rPr>
          <w:rFonts w:ascii="Arial" w:hAnsi="Arial" w:cs="Arial"/>
          <w:bCs/>
          <w:i/>
          <w:iCs/>
          <w:color w:val="000000" w:themeColor="text1"/>
          <w:lang w:val="es-UY"/>
        </w:rPr>
        <w:t>“protección cero”</w:t>
      </w:r>
      <w:r w:rsidRPr="00430C04">
        <w:rPr>
          <w:rFonts w:ascii="Arial" w:hAnsi="Arial" w:cs="Arial"/>
          <w:bCs/>
          <w:color w:val="000000" w:themeColor="text1"/>
          <w:lang w:val="es-UY"/>
        </w:rPr>
        <w:t>.</w:t>
      </w:r>
      <w:r w:rsidRPr="00430C04">
        <w:rPr>
          <w:rFonts w:ascii="Arial" w:hAnsi="Arial" w:cs="Arial"/>
          <w:bCs/>
          <w:color w:val="000000" w:themeColor="text1"/>
          <w:vertAlign w:val="superscript"/>
          <w:lang w:val="es-UY"/>
        </w:rPr>
        <w:footnoteReference w:id="28"/>
      </w:r>
    </w:p>
    <w:p w14:paraId="03C548E1"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Parece no resultar predominante una elección de ese tipo. El propio ex Director General de la OIT, </w:t>
      </w:r>
      <w:r w:rsidRPr="00430C04">
        <w:rPr>
          <w:rFonts w:ascii="Arial" w:hAnsi="Arial" w:cs="Arial"/>
          <w:b/>
          <w:bCs/>
          <w:color w:val="000000" w:themeColor="text1"/>
          <w:lang w:val="es-UY"/>
        </w:rPr>
        <w:t>Guy Ryder</w:t>
      </w:r>
      <w:r w:rsidRPr="00430C04">
        <w:rPr>
          <w:rFonts w:ascii="Arial" w:hAnsi="Arial" w:cs="Arial"/>
          <w:bCs/>
          <w:color w:val="000000" w:themeColor="text1"/>
          <w:lang w:val="es-UY"/>
        </w:rPr>
        <w:t xml:space="preserve">, en las Conversaciones del Centenario, formulaba una pregunta para reflexionar: </w:t>
      </w:r>
      <w:r w:rsidRPr="00430C04">
        <w:rPr>
          <w:rFonts w:ascii="Arial" w:hAnsi="Arial" w:cs="Arial"/>
          <w:bCs/>
          <w:i/>
          <w:iCs/>
          <w:color w:val="000000" w:themeColor="text1"/>
          <w:lang w:val="es-UY"/>
        </w:rPr>
        <w:t>“¿Estamos entrando en un territorio nuevo, en el que una relación comercializada, y no la relación laboral, media en el trabajo?”</w:t>
      </w:r>
      <w:r w:rsidRPr="00430C04">
        <w:rPr>
          <w:rFonts w:ascii="Arial" w:hAnsi="Arial" w:cs="Arial"/>
          <w:bCs/>
          <w:color w:val="000000" w:themeColor="text1"/>
          <w:lang w:val="es-UY"/>
        </w:rPr>
        <w:t xml:space="preserve">. </w:t>
      </w:r>
      <w:r w:rsidRPr="00430C04">
        <w:rPr>
          <w:rFonts w:ascii="Arial" w:hAnsi="Arial" w:cs="Arial"/>
          <w:bCs/>
          <w:color w:val="000000" w:themeColor="text1"/>
          <w:vertAlign w:val="superscript"/>
          <w:lang w:val="es-UY"/>
        </w:rPr>
        <w:footnoteReference w:id="29"/>
      </w:r>
    </w:p>
    <w:p w14:paraId="42898BCC"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No se trata de una interrogante ligera y vana. Observamos que, en el terreno finalístico de la aplicación de los ordenamientos jurídicos, la sociedad comienza a apreciar que las normas del Derecho privado, no cumplen ciertos objetivos axiomáticos de protección de la persona (del ser humano) y por ello </w:t>
      </w:r>
      <w:r w:rsidRPr="00430C04">
        <w:rPr>
          <w:rFonts w:ascii="Arial" w:hAnsi="Arial" w:cs="Arial"/>
          <w:bCs/>
          <w:color w:val="000000" w:themeColor="text1"/>
          <w:lang w:val="es-UY"/>
        </w:rPr>
        <w:lastRenderedPageBreak/>
        <w:t>contemporáneamente aparecen regulaciones específicas que procuran incorporarlos. Las protecciones que se instauran en el derecho comparado, recogen algunos derechos fundamentales, como -a vía de ejemplo- la no discriminación y el respeto de la intimidad y dignidad; la formación y readaptación profesionales; la seguridad y salud en el trabajo; la percepción puntual de su contraprestación económica; e, incluso, los derechos colectivos.</w:t>
      </w:r>
    </w:p>
    <w:p w14:paraId="438968BE" w14:textId="77777777" w:rsidR="00F46972" w:rsidRDefault="00430C04" w:rsidP="00F46972">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Ello nos introduce en otras opciones que matizan la idea de un Derecho del trabajo unitario.</w:t>
      </w:r>
    </w:p>
    <w:p w14:paraId="670D5611" w14:textId="1F7EDED8" w:rsidR="00430C04" w:rsidRPr="00430C04" w:rsidRDefault="00F46972" w:rsidP="00F46972">
      <w:pPr>
        <w:spacing w:line="360" w:lineRule="auto"/>
        <w:ind w:right="-6" w:firstLine="708"/>
        <w:contextualSpacing/>
        <w:jc w:val="both"/>
        <w:rPr>
          <w:rFonts w:ascii="Arial" w:hAnsi="Arial" w:cs="Arial"/>
          <w:bCs/>
          <w:color w:val="000000" w:themeColor="text1"/>
          <w:lang w:val="es-UY"/>
        </w:rPr>
      </w:pPr>
      <w:r>
        <w:rPr>
          <w:rFonts w:ascii="Arial" w:hAnsi="Arial" w:cs="Arial"/>
          <w:bCs/>
          <w:color w:val="000000" w:themeColor="text1"/>
          <w:lang w:val="es-UY"/>
        </w:rPr>
        <w:t xml:space="preserve">b) </w:t>
      </w:r>
      <w:r w:rsidR="00430C04" w:rsidRPr="00430C04">
        <w:rPr>
          <w:rFonts w:ascii="Arial" w:hAnsi="Arial" w:cs="Arial"/>
          <w:bCs/>
          <w:color w:val="000000" w:themeColor="text1"/>
          <w:lang w:val="es-UY"/>
        </w:rPr>
        <w:t>La segunda línea de propuestas, participa de la idea de</w:t>
      </w:r>
      <w:r>
        <w:rPr>
          <w:rFonts w:ascii="Arial" w:hAnsi="Arial" w:cs="Arial"/>
          <w:bCs/>
          <w:color w:val="000000" w:themeColor="text1"/>
          <w:lang w:val="es-UY"/>
        </w:rPr>
        <w:t xml:space="preserve"> </w:t>
      </w:r>
      <w:r w:rsidR="00430C04" w:rsidRPr="00430C04">
        <w:rPr>
          <w:rFonts w:ascii="Arial" w:hAnsi="Arial" w:cs="Arial"/>
          <w:bCs/>
          <w:color w:val="000000" w:themeColor="text1"/>
          <w:lang w:val="es-UY"/>
        </w:rPr>
        <w:t xml:space="preserve">un </w:t>
      </w:r>
      <w:r w:rsidR="00430C04" w:rsidRPr="00430C04">
        <w:rPr>
          <w:rFonts w:ascii="Arial" w:hAnsi="Arial" w:cs="Arial"/>
          <w:bCs/>
          <w:i/>
          <w:iCs/>
          <w:color w:val="000000" w:themeColor="text1"/>
          <w:lang w:val="es-UY"/>
        </w:rPr>
        <w:t>sistema de regulación del trabajo diferenciado y múltiple</w:t>
      </w:r>
      <w:r w:rsidR="00430C04" w:rsidRPr="00430C04">
        <w:rPr>
          <w:rFonts w:ascii="Arial" w:hAnsi="Arial" w:cs="Arial"/>
          <w:b/>
          <w:bCs/>
          <w:color w:val="000000" w:themeColor="text1"/>
          <w:lang w:val="es-UY"/>
        </w:rPr>
        <w:t>,</w:t>
      </w:r>
      <w:r w:rsidR="00430C04" w:rsidRPr="00430C04">
        <w:rPr>
          <w:rFonts w:ascii="Arial" w:hAnsi="Arial" w:cs="Arial"/>
          <w:bCs/>
          <w:color w:val="000000" w:themeColor="text1"/>
          <w:lang w:val="es-UY"/>
        </w:rPr>
        <w:t xml:space="preserve"> sobre la base de que, una realidad “diversificada” debería quedar regulada a través de normas que se adapten a la medida de las particularidades de los nuevos trabajos.</w:t>
      </w:r>
      <w:r w:rsidR="00430C04" w:rsidRPr="00430C04">
        <w:rPr>
          <w:rFonts w:ascii="Arial" w:hAnsi="Arial" w:cs="Arial"/>
          <w:bCs/>
          <w:color w:val="000000" w:themeColor="text1"/>
          <w:vertAlign w:val="superscript"/>
          <w:lang w:val="es-UY"/>
        </w:rPr>
        <w:footnoteReference w:id="30"/>
      </w:r>
      <w:r w:rsidR="00430C04" w:rsidRPr="00430C04">
        <w:rPr>
          <w:rFonts w:ascii="Arial" w:hAnsi="Arial" w:cs="Arial"/>
          <w:bCs/>
          <w:color w:val="000000" w:themeColor="text1"/>
          <w:lang w:val="es-UY"/>
        </w:rPr>
        <w:t xml:space="preserve"> Se ingresaría, de ese modo, en una fragmentación o segmentación de tutelas, expandiéndose regímenes plurales de protección del trabajo, alejados de aquel modelo único que concentrara el Derecho del trabajo conocido y tradicional.</w:t>
      </w:r>
    </w:p>
    <w:p w14:paraId="05ABC330"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Es en este terreno que nace, entre otras iniciativas, la alternativa de multiplicar la actividad reglamentaria, más allá de la normativa típicamente laboral. Un ejemplo nítido ha sido la creación legislativa de la figura disociada del “TRADE” en España, un trabajador autónomo, pero económicamente dependiente, en función de que realiza una actividad profesional, a título lucrativo, de forma habitual, personal, directa y predominante para una persona física o jurídica, denominada cliente, del que depende económicamente por percibir de él, al menos, el 75 por ciento de sus ingresos por rendimientos de trabajo y de actividades económicas o profesionales.</w:t>
      </w:r>
      <w:r w:rsidRPr="00430C04">
        <w:rPr>
          <w:rFonts w:ascii="Arial" w:hAnsi="Arial" w:cs="Arial"/>
          <w:bCs/>
          <w:color w:val="000000" w:themeColor="text1"/>
          <w:vertAlign w:val="superscript"/>
          <w:lang w:val="es-UY"/>
        </w:rPr>
        <w:footnoteReference w:id="31"/>
      </w:r>
    </w:p>
    <w:p w14:paraId="296BC954"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Trátase de reglar una relación laboral de carácter específico, encuadrada como una tercera categoría “legal” de trabajador, intermedia entre aquél amparado por un vínculo subordinado típico (regulado por el Derecho del </w:t>
      </w:r>
      <w:r w:rsidRPr="00430C04">
        <w:rPr>
          <w:rFonts w:ascii="Arial" w:hAnsi="Arial" w:cs="Arial"/>
          <w:bCs/>
          <w:color w:val="000000" w:themeColor="text1"/>
          <w:lang w:val="es-UY"/>
        </w:rPr>
        <w:lastRenderedPageBreak/>
        <w:t>Trabajo) y aquél otro que se desenvuelve con una estructura propia e independiente (regulado por el Derecho Común).</w:t>
      </w:r>
    </w:p>
    <w:p w14:paraId="27175A88"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Se plasma, entonces, una suerte de “</w:t>
      </w:r>
      <w:r w:rsidRPr="00430C04">
        <w:rPr>
          <w:rFonts w:ascii="Arial" w:hAnsi="Arial" w:cs="Arial"/>
          <w:bCs/>
          <w:i/>
          <w:iCs/>
          <w:color w:val="000000" w:themeColor="text1"/>
          <w:lang w:val="es-UY"/>
        </w:rPr>
        <w:t>tertium genus</w:t>
      </w:r>
      <w:r w:rsidRPr="00430C04">
        <w:rPr>
          <w:rFonts w:ascii="Arial" w:hAnsi="Arial" w:cs="Arial"/>
          <w:bCs/>
          <w:color w:val="000000" w:themeColor="text1"/>
          <w:lang w:val="es-UY"/>
        </w:rPr>
        <w:t>”, que responde a una categoría a la que no se le han de conferir todas las protecciones del Derecho del trabajo, sino sólo algunos derechos específicos que son considerados de carácter fundamental y socialmente protectores. Pero sin reconocerse por ello, la existencia de una relación de dependencia.</w:t>
      </w:r>
    </w:p>
    <w:p w14:paraId="5E13FC4F" w14:textId="77777777" w:rsidR="00F46972" w:rsidRDefault="00430C04" w:rsidP="00F46972">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Una de las críticas que se formulan a este tipo de propuestas, advierte que combinar independencia y protección laboral, genera incerteza e inseguridad jurídicas al momento de identificar qué vínculos y qué sujetos quedan comprendidos en una figura ambigua de esta naturaleza.</w:t>
      </w:r>
      <w:r w:rsidRPr="00430C04">
        <w:rPr>
          <w:rFonts w:ascii="Arial" w:hAnsi="Arial" w:cs="Arial"/>
          <w:bCs/>
          <w:color w:val="000000" w:themeColor="text1"/>
          <w:vertAlign w:val="superscript"/>
          <w:lang w:val="es-UY"/>
        </w:rPr>
        <w:footnoteReference w:id="32"/>
      </w:r>
      <w:r w:rsidRPr="00430C04">
        <w:rPr>
          <w:rFonts w:ascii="Arial" w:hAnsi="Arial" w:cs="Arial"/>
          <w:bCs/>
          <w:color w:val="000000" w:themeColor="text1"/>
          <w:lang w:val="es-UY"/>
        </w:rPr>
        <w:t xml:space="preserve"> Al punto que deba apelarse a criterios diferenciadores “meta jurídicos”, como, en el caso ejemplificado, es el que refiere a la cuantía del ingreso económico (75 por ciento), entre otros indicadores.</w:t>
      </w:r>
      <w:bookmarkStart w:id="19" w:name="_Hlk169000307"/>
    </w:p>
    <w:p w14:paraId="16A58CE5" w14:textId="6408D210" w:rsidR="00430C04" w:rsidRPr="00430C04" w:rsidRDefault="00F46972" w:rsidP="00F46972">
      <w:pPr>
        <w:spacing w:line="360" w:lineRule="auto"/>
        <w:ind w:right="-6" w:firstLine="708"/>
        <w:contextualSpacing/>
        <w:jc w:val="both"/>
        <w:rPr>
          <w:rFonts w:ascii="Arial" w:hAnsi="Arial" w:cs="Arial"/>
          <w:bCs/>
          <w:color w:val="000000" w:themeColor="text1"/>
          <w:lang w:val="es-UY"/>
        </w:rPr>
      </w:pPr>
      <w:r>
        <w:rPr>
          <w:rFonts w:ascii="Arial" w:hAnsi="Arial" w:cs="Arial"/>
          <w:bCs/>
          <w:color w:val="000000" w:themeColor="text1"/>
          <w:lang w:val="es-UY"/>
        </w:rPr>
        <w:t xml:space="preserve">c) </w:t>
      </w:r>
      <w:r w:rsidR="00430C04" w:rsidRPr="00430C04">
        <w:rPr>
          <w:rFonts w:ascii="Arial" w:hAnsi="Arial" w:cs="Arial"/>
          <w:bCs/>
          <w:color w:val="000000" w:themeColor="text1"/>
          <w:lang w:val="es-UY"/>
        </w:rPr>
        <w:t>En tercer lugar, se abre el espacio para admitir la</w:t>
      </w:r>
      <w:r>
        <w:rPr>
          <w:rFonts w:ascii="Arial" w:hAnsi="Arial" w:cs="Arial"/>
          <w:bCs/>
          <w:color w:val="000000" w:themeColor="text1"/>
          <w:lang w:val="es-UY"/>
        </w:rPr>
        <w:t xml:space="preserve"> </w:t>
      </w:r>
      <w:r w:rsidR="00430C04" w:rsidRPr="00430C04">
        <w:rPr>
          <w:rFonts w:ascii="Arial" w:hAnsi="Arial" w:cs="Arial"/>
          <w:bCs/>
          <w:i/>
          <w:iCs/>
          <w:color w:val="000000" w:themeColor="text1"/>
          <w:lang w:val="es-UY"/>
        </w:rPr>
        <w:t>ampliación de las fronteras del Derecho del</w:t>
      </w:r>
      <w:bookmarkEnd w:id="19"/>
      <w:r w:rsidR="00430C04" w:rsidRPr="00430C04">
        <w:rPr>
          <w:rFonts w:ascii="Arial" w:hAnsi="Arial" w:cs="Arial"/>
          <w:bCs/>
          <w:i/>
          <w:iCs/>
          <w:color w:val="000000" w:themeColor="text1"/>
          <w:lang w:val="es-UY"/>
        </w:rPr>
        <w:t xml:space="preserve"> trabajo, </w:t>
      </w:r>
      <w:r w:rsidR="00430C04" w:rsidRPr="00430C04">
        <w:rPr>
          <w:rFonts w:ascii="Arial" w:hAnsi="Arial" w:cs="Arial"/>
          <w:bCs/>
          <w:color w:val="000000" w:themeColor="text1"/>
          <w:lang w:val="es-UY"/>
        </w:rPr>
        <w:t>posibilitando</w:t>
      </w:r>
      <w:r w:rsidR="00430C04" w:rsidRPr="00430C04">
        <w:rPr>
          <w:rFonts w:ascii="Arial" w:hAnsi="Arial" w:cs="Arial"/>
          <w:b/>
          <w:bCs/>
          <w:color w:val="000000" w:themeColor="text1"/>
          <w:lang w:val="es-UY"/>
        </w:rPr>
        <w:t xml:space="preserve"> </w:t>
      </w:r>
      <w:r w:rsidR="00430C04" w:rsidRPr="00430C04">
        <w:rPr>
          <w:rFonts w:ascii="Arial" w:hAnsi="Arial" w:cs="Arial"/>
          <w:bCs/>
          <w:color w:val="000000" w:themeColor="text1"/>
          <w:lang w:val="es-UY"/>
        </w:rPr>
        <w:t xml:space="preserve">abarcar modalidades y formas disímiles y asimétricas de prestar trabajo en el marco de un trabajo decente. Esta vía hace decir a </w:t>
      </w:r>
      <w:r w:rsidR="00430C04" w:rsidRPr="00430C04">
        <w:rPr>
          <w:rFonts w:ascii="Arial" w:hAnsi="Arial" w:cs="Arial"/>
          <w:b/>
          <w:bCs/>
          <w:color w:val="000000" w:themeColor="text1"/>
          <w:lang w:val="es-UY"/>
        </w:rPr>
        <w:t>Vega Ruiz</w:t>
      </w:r>
      <w:r w:rsidR="00430C04" w:rsidRPr="00430C04">
        <w:rPr>
          <w:rFonts w:ascii="Arial" w:hAnsi="Arial" w:cs="Arial"/>
          <w:bCs/>
          <w:color w:val="000000" w:themeColor="text1"/>
          <w:lang w:val="es-UY"/>
        </w:rPr>
        <w:t xml:space="preserve"> que </w:t>
      </w:r>
      <w:r w:rsidR="00430C04" w:rsidRPr="00430C04">
        <w:rPr>
          <w:rFonts w:ascii="Arial" w:hAnsi="Arial" w:cs="Arial"/>
          <w:bCs/>
          <w:i/>
          <w:iCs/>
          <w:color w:val="000000" w:themeColor="text1"/>
          <w:lang w:val="es-UY"/>
        </w:rPr>
        <w:t>“todo trabajo útil para la sociedad debe contar con una serie de derechos sociales que le permitan un estatuto jurídico”</w:t>
      </w:r>
      <w:r w:rsidR="00430C04" w:rsidRPr="00430C04">
        <w:rPr>
          <w:rFonts w:ascii="Arial" w:hAnsi="Arial" w:cs="Arial"/>
          <w:bCs/>
          <w:color w:val="000000" w:themeColor="text1"/>
          <w:lang w:val="es-UY"/>
        </w:rPr>
        <w:t>.</w:t>
      </w:r>
    </w:p>
    <w:p w14:paraId="681ADDBE"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Postulación que se enfrenta a realidades complejas, como las que impone la confrontación delimitadora del binomio “autonomía–subordinación”. Y donde ya no juega un rol central y único la subordinación como elemento diferenciador, sino que cobra relevancia la constatación de que existiendo una desigualdad contractual de base, se justificaría extender protecciones a quienes se someten a un estado de desequilibrio no necesariamente contemplado por la dependencia jurídica tal como fuera entendida en su sentido ortodoxo, aún ampliado. Se trata de un camino en el que a través de su recorrido comienza a consolidarse una universalización de los derechos sociales.</w:t>
      </w:r>
    </w:p>
    <w:p w14:paraId="69B9B6D6"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p>
    <w:p w14:paraId="14A81067"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Es así que, en opinión de </w:t>
      </w:r>
      <w:r w:rsidRPr="00430C04">
        <w:rPr>
          <w:rFonts w:ascii="Arial" w:hAnsi="Arial" w:cs="Arial"/>
          <w:b/>
          <w:bCs/>
          <w:color w:val="000000" w:themeColor="text1"/>
          <w:lang w:val="es-UY"/>
        </w:rPr>
        <w:t>Supiot</w:t>
      </w:r>
      <w:r w:rsidRPr="00430C04">
        <w:rPr>
          <w:rFonts w:ascii="Arial" w:hAnsi="Arial" w:cs="Arial"/>
          <w:bCs/>
          <w:color w:val="000000" w:themeColor="text1"/>
          <w:lang w:val="es-UY"/>
        </w:rPr>
        <w:t xml:space="preserve">, ha de relativizarse </w:t>
      </w:r>
      <w:r w:rsidRPr="00430C04">
        <w:rPr>
          <w:rFonts w:ascii="Arial" w:hAnsi="Arial" w:cs="Arial"/>
          <w:bCs/>
          <w:i/>
          <w:iCs/>
          <w:color w:val="000000" w:themeColor="text1"/>
          <w:lang w:val="es-UY"/>
        </w:rPr>
        <w:t>“el alcance de la oposición entre trabajo dependiente e independiente, pues si la conciliación de la subordinación y de la libertad individual es un asunto propio del trabajo asalariado, la necesidad de seguridad del trabajador es algo válido por igual para las dos clases de trabajo”</w:t>
      </w:r>
      <w:r w:rsidRPr="00430C04">
        <w:rPr>
          <w:rFonts w:ascii="Arial" w:hAnsi="Arial" w:cs="Arial"/>
          <w:bCs/>
          <w:color w:val="000000" w:themeColor="text1"/>
          <w:lang w:val="es-UY"/>
        </w:rPr>
        <w:t xml:space="preserve">. De allí su propuesta de elaborar un </w:t>
      </w:r>
      <w:r w:rsidRPr="00430C04">
        <w:rPr>
          <w:rFonts w:ascii="Arial" w:hAnsi="Arial" w:cs="Arial"/>
          <w:b/>
          <w:bCs/>
          <w:i/>
          <w:iCs/>
          <w:color w:val="000000" w:themeColor="text1"/>
          <w:lang w:val="es-UY"/>
        </w:rPr>
        <w:t>derecho laboral común</w:t>
      </w:r>
      <w:r w:rsidRPr="00430C04">
        <w:rPr>
          <w:rFonts w:ascii="Arial" w:hAnsi="Arial" w:cs="Arial"/>
          <w:bCs/>
          <w:i/>
          <w:iCs/>
          <w:color w:val="000000" w:themeColor="text1"/>
          <w:lang w:val="es-UY"/>
        </w:rPr>
        <w:t>,</w:t>
      </w:r>
      <w:r w:rsidRPr="00430C04">
        <w:rPr>
          <w:rFonts w:ascii="Arial" w:hAnsi="Arial" w:cs="Arial"/>
          <w:bCs/>
          <w:color w:val="000000" w:themeColor="text1"/>
          <w:lang w:val="es-UY"/>
        </w:rPr>
        <w:t xml:space="preserve"> que se aplique lo mismo al trabajo independiente que al dependiente</w:t>
      </w:r>
      <w:r w:rsidRPr="00430C04">
        <w:rPr>
          <w:rFonts w:ascii="Arial" w:hAnsi="Arial" w:cs="Arial"/>
          <w:bCs/>
          <w:color w:val="000000" w:themeColor="text1"/>
          <w:vertAlign w:val="superscript"/>
          <w:lang w:val="es-UY"/>
        </w:rPr>
        <w:footnoteReference w:id="33"/>
      </w:r>
      <w:r w:rsidRPr="00430C04">
        <w:rPr>
          <w:rFonts w:ascii="Arial" w:hAnsi="Arial" w:cs="Arial"/>
          <w:bCs/>
          <w:color w:val="000000" w:themeColor="text1"/>
          <w:lang w:val="es-UY"/>
        </w:rPr>
        <w:t>,</w:t>
      </w:r>
    </w:p>
    <w:p w14:paraId="0E89FF09"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aunque reconociéndose unos derechos mínimos, considerados esenciales para todo trabajo que es prestado en forma personal. Y ello porque hoy, más que nunca, apremia “redefinir unos derechos humanos en el trabajo que correspondan a las condiciones de nuestra época".</w:t>
      </w:r>
      <w:r w:rsidRPr="00430C04">
        <w:rPr>
          <w:rFonts w:ascii="Arial" w:hAnsi="Arial" w:cs="Arial"/>
          <w:bCs/>
          <w:color w:val="000000" w:themeColor="text1"/>
          <w:vertAlign w:val="superscript"/>
          <w:lang w:val="es-UY"/>
        </w:rPr>
        <w:footnoteReference w:id="34"/>
      </w:r>
    </w:p>
    <w:p w14:paraId="5F09B7E9"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Interpretamos que la visión de </w:t>
      </w:r>
      <w:r w:rsidRPr="00430C04">
        <w:rPr>
          <w:rFonts w:ascii="Arial" w:hAnsi="Arial" w:cs="Arial"/>
          <w:b/>
          <w:bCs/>
          <w:color w:val="000000" w:themeColor="text1"/>
          <w:lang w:val="es-UY"/>
        </w:rPr>
        <w:t>Bronstein</w:t>
      </w:r>
      <w:r w:rsidRPr="00430C04">
        <w:rPr>
          <w:rFonts w:ascii="Arial" w:hAnsi="Arial" w:cs="Arial"/>
          <w:bCs/>
          <w:color w:val="000000" w:themeColor="text1"/>
          <w:lang w:val="es-UY"/>
        </w:rPr>
        <w:t xml:space="preserve"> va más allá aún, ya que percibe que “es posible que el derecho del trabajo deba evolucionar, para tratar de abarcar a todos los trabajadores y no solamente a aquellos que se encuentran en una relación de trabajo subordinada según los conceptos prevalecientes en el siglo pasado. En gran medida esto implicaría pasar del “derecho del trabajo” al </w:t>
      </w:r>
      <w:r w:rsidRPr="00430C04">
        <w:rPr>
          <w:rFonts w:ascii="Arial" w:hAnsi="Arial" w:cs="Arial"/>
          <w:b/>
          <w:bCs/>
          <w:i/>
          <w:iCs/>
          <w:color w:val="000000" w:themeColor="text1"/>
          <w:lang w:val="es-UY"/>
        </w:rPr>
        <w:t>“derecho de los trabajadores”</w:t>
      </w:r>
      <w:r w:rsidRPr="00430C04">
        <w:rPr>
          <w:rFonts w:ascii="Arial" w:hAnsi="Arial" w:cs="Arial"/>
          <w:bCs/>
          <w:color w:val="000000" w:themeColor="text1"/>
          <w:lang w:val="es-UY"/>
        </w:rPr>
        <w:t>.</w:t>
      </w:r>
      <w:r w:rsidRPr="00430C04">
        <w:rPr>
          <w:rFonts w:ascii="Arial" w:hAnsi="Arial" w:cs="Arial"/>
          <w:bCs/>
          <w:color w:val="000000" w:themeColor="text1"/>
          <w:vertAlign w:val="superscript"/>
          <w:lang w:val="es-UY"/>
        </w:rPr>
        <w:footnoteReference w:id="35"/>
      </w:r>
    </w:p>
    <w:p w14:paraId="12E155F7"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Por nuestra parte, en exposiciones antecedentes, propugnamos la idea de un </w:t>
      </w:r>
      <w:r w:rsidRPr="00430C04">
        <w:rPr>
          <w:rFonts w:ascii="Arial" w:hAnsi="Arial" w:cs="Arial"/>
          <w:b/>
          <w:bCs/>
          <w:i/>
          <w:iCs/>
          <w:color w:val="000000" w:themeColor="text1"/>
          <w:lang w:val="es-UY"/>
        </w:rPr>
        <w:t>“Derecho del y para el trabajo global”</w:t>
      </w:r>
      <w:r w:rsidRPr="00430C04">
        <w:rPr>
          <w:rFonts w:ascii="Arial" w:hAnsi="Arial" w:cs="Arial"/>
          <w:bCs/>
          <w:color w:val="000000" w:themeColor="text1"/>
          <w:lang w:val="es-UY"/>
        </w:rPr>
        <w:t xml:space="preserve">, ya que </w:t>
      </w:r>
      <w:r w:rsidRPr="00430C04">
        <w:rPr>
          <w:rFonts w:ascii="Arial" w:hAnsi="Arial" w:cs="Arial"/>
          <w:bCs/>
          <w:i/>
          <w:iCs/>
          <w:color w:val="000000" w:themeColor="text1"/>
          <w:lang w:val="es-UY"/>
        </w:rPr>
        <w:t>todo trabajo</w:t>
      </w:r>
      <w:r w:rsidRPr="00430C04">
        <w:rPr>
          <w:rFonts w:ascii="Arial" w:hAnsi="Arial" w:cs="Arial"/>
          <w:bCs/>
          <w:color w:val="000000" w:themeColor="text1"/>
          <w:lang w:val="es-UY"/>
        </w:rPr>
        <w:t xml:space="preserve"> y </w:t>
      </w:r>
      <w:r w:rsidRPr="00430C04">
        <w:rPr>
          <w:rFonts w:ascii="Arial" w:hAnsi="Arial" w:cs="Arial"/>
          <w:bCs/>
          <w:i/>
          <w:iCs/>
          <w:color w:val="000000" w:themeColor="text1"/>
          <w:lang w:val="es-UY"/>
        </w:rPr>
        <w:t>todo trabajador</w:t>
      </w:r>
      <w:r w:rsidRPr="00430C04">
        <w:rPr>
          <w:rFonts w:ascii="Arial" w:hAnsi="Arial" w:cs="Arial"/>
          <w:bCs/>
          <w:color w:val="000000" w:themeColor="text1"/>
          <w:lang w:val="es-UY"/>
        </w:rPr>
        <w:t>, sin distinciones, están bajo la especial protección de la ley (es decir, del Derecho), por lo que la relación jurídica de fondo, resulta marginal.</w:t>
      </w:r>
      <w:r w:rsidRPr="00430C04">
        <w:rPr>
          <w:rFonts w:ascii="Arial" w:hAnsi="Arial" w:cs="Arial"/>
          <w:bCs/>
          <w:color w:val="000000" w:themeColor="text1"/>
          <w:vertAlign w:val="superscript"/>
          <w:lang w:val="es-UY"/>
        </w:rPr>
        <w:footnoteReference w:id="36"/>
      </w:r>
    </w:p>
    <w:p w14:paraId="7896086E" w14:textId="45A68467" w:rsidR="00430C04" w:rsidRPr="00430C04" w:rsidRDefault="00430C04" w:rsidP="00DB124E">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Este concepto fue germinando en nosotros por aproximación a ideas delineadas por algunos de nuestros referentes del pensamiento ius laboralista. Entre ellos, reconocemos la influencia que ejercieran las enseñanzas de </w:t>
      </w:r>
      <w:r w:rsidRPr="00430C04">
        <w:rPr>
          <w:rFonts w:ascii="Arial" w:hAnsi="Arial" w:cs="Arial"/>
          <w:b/>
          <w:bCs/>
          <w:color w:val="000000" w:themeColor="text1"/>
          <w:lang w:val="es-UY"/>
        </w:rPr>
        <w:t>Barbagelata</w:t>
      </w:r>
      <w:r w:rsidRPr="00430C04">
        <w:rPr>
          <w:rFonts w:ascii="Arial" w:hAnsi="Arial" w:cs="Arial"/>
          <w:bCs/>
          <w:color w:val="000000" w:themeColor="text1"/>
          <w:lang w:val="es-UY"/>
        </w:rPr>
        <w:t xml:space="preserve">, cuando en el año 2011 enunciaba una descripción de nuestra disciplina jurídica a través del prisma de lo que él califica como </w:t>
      </w:r>
      <w:r w:rsidRPr="00430C04">
        <w:rPr>
          <w:rFonts w:ascii="Arial" w:hAnsi="Arial" w:cs="Arial"/>
          <w:bCs/>
          <w:i/>
          <w:iCs/>
          <w:color w:val="000000" w:themeColor="text1"/>
          <w:lang w:val="es-UY"/>
        </w:rPr>
        <w:t xml:space="preserve">su proyección </w:t>
      </w:r>
      <w:r w:rsidRPr="00430C04">
        <w:rPr>
          <w:rFonts w:ascii="Arial" w:hAnsi="Arial" w:cs="Arial"/>
          <w:bCs/>
          <w:i/>
          <w:iCs/>
          <w:color w:val="000000" w:themeColor="text1"/>
          <w:lang w:val="es-UY"/>
        </w:rPr>
        <w:lastRenderedPageBreak/>
        <w:t>universal</w:t>
      </w:r>
      <w:r w:rsidRPr="00430C04">
        <w:rPr>
          <w:rFonts w:ascii="Arial" w:hAnsi="Arial" w:cs="Arial"/>
          <w:bCs/>
          <w:color w:val="000000" w:themeColor="text1"/>
          <w:lang w:val="es-UY"/>
        </w:rPr>
        <w:t>. La concepción del autor le asigna al Derecho laboral una función omnicomprensiva de “protección del trabajo y consiguientemente de los trabajadores, bajo todas sus formas y modalidades, aunque…”</w:t>
      </w:r>
      <w:r w:rsidR="00DB124E">
        <w:rPr>
          <w:rFonts w:ascii="Arial" w:hAnsi="Arial" w:cs="Arial"/>
          <w:bCs/>
          <w:color w:val="000000" w:themeColor="text1"/>
          <w:lang w:val="es-UY"/>
        </w:rPr>
        <w:t xml:space="preserve"> </w:t>
      </w:r>
      <w:r w:rsidRPr="00430C04">
        <w:rPr>
          <w:rFonts w:ascii="Arial" w:hAnsi="Arial" w:cs="Arial"/>
          <w:bCs/>
          <w:color w:val="000000" w:themeColor="text1"/>
          <w:lang w:val="es-UY"/>
        </w:rPr>
        <w:t>-agrega- “…la protección deba adaptarse a las respectivas condiciones”, que puedan justificar una diferenciación de tratamiento.</w:t>
      </w:r>
      <w:r w:rsidRPr="00430C04">
        <w:rPr>
          <w:rFonts w:ascii="Arial" w:hAnsi="Arial" w:cs="Arial"/>
          <w:bCs/>
          <w:color w:val="000000" w:themeColor="text1"/>
          <w:vertAlign w:val="superscript"/>
          <w:lang w:val="es-UY"/>
        </w:rPr>
        <w:footnoteReference w:id="37"/>
      </w:r>
    </w:p>
    <w:p w14:paraId="2ECE55DA" w14:textId="77777777" w:rsidR="00430C04" w:rsidRPr="00430C04" w:rsidRDefault="00430C04" w:rsidP="00430C04">
      <w:pPr>
        <w:spacing w:line="360" w:lineRule="auto"/>
        <w:ind w:right="-6" w:firstLine="708"/>
        <w:contextualSpacing/>
        <w:jc w:val="both"/>
        <w:rPr>
          <w:rFonts w:ascii="Arial" w:hAnsi="Arial" w:cs="Arial"/>
          <w:bCs/>
          <w:i/>
          <w:iCs/>
          <w:color w:val="000000" w:themeColor="text1"/>
          <w:lang w:val="es-UY"/>
        </w:rPr>
      </w:pPr>
      <w:r w:rsidRPr="00430C04">
        <w:rPr>
          <w:rFonts w:ascii="Arial" w:hAnsi="Arial" w:cs="Arial"/>
          <w:bCs/>
          <w:color w:val="000000" w:themeColor="text1"/>
          <w:lang w:val="es-UY"/>
        </w:rPr>
        <w:t xml:space="preserve">Similar postura parece ser la que enuncia </w:t>
      </w:r>
      <w:r w:rsidRPr="00430C04">
        <w:rPr>
          <w:rFonts w:ascii="Arial" w:hAnsi="Arial" w:cs="Arial"/>
          <w:b/>
          <w:bCs/>
          <w:color w:val="000000" w:themeColor="text1"/>
          <w:lang w:val="es-UY"/>
        </w:rPr>
        <w:t xml:space="preserve">Ermida Uriarte, </w:t>
      </w:r>
      <w:r w:rsidRPr="00430C04">
        <w:rPr>
          <w:rFonts w:ascii="Arial" w:hAnsi="Arial" w:cs="Arial"/>
          <w:bCs/>
          <w:color w:val="000000" w:themeColor="text1"/>
          <w:lang w:val="es-UY"/>
        </w:rPr>
        <w:t xml:space="preserve">al desarrollar como idea “la protección de todo trabajo (a secas) o de toda actividad”, producida a través de </w:t>
      </w:r>
      <w:r w:rsidRPr="00430C04">
        <w:rPr>
          <w:rFonts w:ascii="Arial" w:hAnsi="Arial" w:cs="Arial"/>
          <w:b/>
          <w:bCs/>
          <w:color w:val="000000" w:themeColor="text1"/>
          <w:lang w:val="es-UY"/>
        </w:rPr>
        <w:t xml:space="preserve">una </w:t>
      </w:r>
      <w:r w:rsidRPr="00430C04">
        <w:rPr>
          <w:rFonts w:ascii="Arial" w:hAnsi="Arial" w:cs="Arial"/>
          <w:b/>
          <w:bCs/>
          <w:i/>
          <w:iCs/>
          <w:color w:val="000000" w:themeColor="text1"/>
          <w:lang w:val="es-UY"/>
        </w:rPr>
        <w:t>extensión monolítica, en bloque, del Derecho del trabajo</w:t>
      </w:r>
      <w:r w:rsidRPr="00430C04">
        <w:rPr>
          <w:rFonts w:ascii="Arial" w:hAnsi="Arial" w:cs="Arial"/>
          <w:bCs/>
          <w:i/>
          <w:iCs/>
          <w:color w:val="000000" w:themeColor="text1"/>
          <w:lang w:val="es-UY"/>
        </w:rPr>
        <w:t>.</w:t>
      </w:r>
      <w:r w:rsidRPr="00430C04">
        <w:rPr>
          <w:rFonts w:ascii="Arial" w:hAnsi="Arial" w:cs="Arial"/>
          <w:bCs/>
          <w:i/>
          <w:iCs/>
          <w:color w:val="000000" w:themeColor="text1"/>
          <w:vertAlign w:val="superscript"/>
          <w:lang w:val="es-UY"/>
        </w:rPr>
        <w:footnoteReference w:id="38"/>
      </w:r>
    </w:p>
    <w:p w14:paraId="3CC069A2"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Por otra parte, asumimos la relevancia de lo propuesto por la Comisión creada en la OIT con motivo de su Centenario, cuando recomendaba el establecimiento de una </w:t>
      </w:r>
      <w:r w:rsidRPr="00430C04">
        <w:rPr>
          <w:rFonts w:ascii="Arial" w:hAnsi="Arial" w:cs="Arial"/>
          <w:b/>
          <w:bCs/>
          <w:i/>
          <w:iCs/>
          <w:color w:val="000000" w:themeColor="text1"/>
          <w:lang w:val="es-UY"/>
        </w:rPr>
        <w:t>“Garantía Laboral Universal”</w:t>
      </w:r>
      <w:r w:rsidRPr="00430C04">
        <w:rPr>
          <w:rFonts w:ascii="Arial" w:hAnsi="Arial" w:cs="Arial"/>
          <w:bCs/>
          <w:color w:val="000000" w:themeColor="text1"/>
          <w:lang w:val="es-UY"/>
        </w:rPr>
        <w:t>, donde “todos los trabajadores, independientemente de su modalidad contractual o de su situación laboral, también deben gozar de una protección adecuada que les garantice condiciones de trabajo humanas para todos”.</w:t>
      </w:r>
      <w:r w:rsidRPr="00430C04">
        <w:rPr>
          <w:rFonts w:ascii="Arial" w:hAnsi="Arial" w:cs="Arial"/>
          <w:bCs/>
          <w:color w:val="000000" w:themeColor="text1"/>
          <w:vertAlign w:val="superscript"/>
          <w:lang w:val="es-UY"/>
        </w:rPr>
        <w:footnoteReference w:id="39"/>
      </w:r>
      <w:r w:rsidRPr="00430C04">
        <w:rPr>
          <w:rFonts w:ascii="Arial" w:hAnsi="Arial" w:cs="Arial"/>
          <w:bCs/>
          <w:color w:val="000000" w:themeColor="text1"/>
          <w:lang w:val="es-UY"/>
        </w:rPr>
        <w:t xml:space="preserve"> Propuesta que, sin embargo, no fuera recogida -por no contar con mayorías suficientes- en las conclusiones de la Conferencia General del año 2019.</w:t>
      </w:r>
      <w:r w:rsidRPr="00430C04">
        <w:rPr>
          <w:rFonts w:ascii="Arial" w:hAnsi="Arial" w:cs="Arial"/>
          <w:bCs/>
          <w:color w:val="000000" w:themeColor="text1"/>
          <w:vertAlign w:val="superscript"/>
          <w:lang w:val="es-UY"/>
        </w:rPr>
        <w:footnoteReference w:id="40"/>
      </w:r>
    </w:p>
    <w:p w14:paraId="3CA132BC" w14:textId="77777777" w:rsidR="00430C04" w:rsidRPr="00430C04" w:rsidRDefault="00430C04" w:rsidP="00430C04">
      <w:pPr>
        <w:spacing w:line="360" w:lineRule="auto"/>
        <w:ind w:right="-6" w:firstLine="708"/>
        <w:contextualSpacing/>
        <w:jc w:val="both"/>
        <w:rPr>
          <w:rFonts w:ascii="Arial" w:hAnsi="Arial" w:cs="Arial"/>
          <w:b/>
          <w:bCs/>
          <w:color w:val="000000" w:themeColor="text1"/>
          <w:lang w:val="es-UY"/>
        </w:rPr>
      </w:pPr>
      <w:bookmarkStart w:id="21" w:name="_Hlk168744153"/>
    </w:p>
    <w:p w14:paraId="0F2429B2" w14:textId="77777777" w:rsidR="00430C04" w:rsidRPr="00430C04" w:rsidRDefault="00430C04" w:rsidP="00430C04">
      <w:pPr>
        <w:spacing w:line="360" w:lineRule="auto"/>
        <w:ind w:right="-6" w:firstLine="708"/>
        <w:contextualSpacing/>
        <w:jc w:val="both"/>
        <w:rPr>
          <w:rFonts w:ascii="Arial" w:hAnsi="Arial" w:cs="Arial"/>
          <w:b/>
          <w:bCs/>
          <w:color w:val="000000" w:themeColor="text1"/>
          <w:lang w:val="es-UY"/>
        </w:rPr>
      </w:pPr>
      <w:r w:rsidRPr="00430C04">
        <w:rPr>
          <w:rFonts w:ascii="Arial" w:hAnsi="Arial" w:cs="Arial"/>
          <w:b/>
          <w:bCs/>
          <w:color w:val="000000" w:themeColor="text1"/>
          <w:lang w:val="es-UY"/>
        </w:rPr>
        <w:t>7. Reflexión conclusiva</w:t>
      </w:r>
    </w:p>
    <w:p w14:paraId="7011B10D" w14:textId="77777777" w:rsidR="00F46972" w:rsidRDefault="00F46972" w:rsidP="00430C04">
      <w:pPr>
        <w:spacing w:line="360" w:lineRule="auto"/>
        <w:ind w:right="-6" w:firstLine="708"/>
        <w:contextualSpacing/>
        <w:jc w:val="both"/>
        <w:rPr>
          <w:rFonts w:ascii="Arial" w:hAnsi="Arial" w:cs="Arial"/>
          <w:bCs/>
          <w:color w:val="000000" w:themeColor="text1"/>
          <w:lang w:val="es-UY"/>
        </w:rPr>
      </w:pPr>
    </w:p>
    <w:p w14:paraId="79604B81" w14:textId="416F90C5"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Compartimos la idea de que las modalidades de prestar y organizar el trabajo (como objeto), de las personas que viven del mismo (como sujetos), dependiendo de su capacidad de prestarlo para obtener su sustento (como fin), no pueden quedar supeditadas a los estrechos límites normativos del Derecho </w:t>
      </w:r>
      <w:r w:rsidRPr="00430C04">
        <w:rPr>
          <w:rFonts w:ascii="Arial" w:hAnsi="Arial" w:cs="Arial"/>
          <w:bCs/>
          <w:color w:val="000000" w:themeColor="text1"/>
          <w:lang w:val="es-UY"/>
        </w:rPr>
        <w:lastRenderedPageBreak/>
        <w:t>Laboral que supo irrumpir, en los orígenes, como una disciplina protectora del trabajo humano industrial.</w:t>
      </w:r>
      <w:r w:rsidRPr="00430C04">
        <w:rPr>
          <w:rFonts w:ascii="Arial" w:hAnsi="Arial" w:cs="Arial"/>
          <w:bCs/>
          <w:color w:val="000000" w:themeColor="text1"/>
          <w:vertAlign w:val="superscript"/>
          <w:lang w:val="es-UY"/>
        </w:rPr>
        <w:footnoteReference w:id="41"/>
      </w:r>
    </w:p>
    <w:p w14:paraId="7E3D9CC1" w14:textId="77777777" w:rsidR="00430C04" w:rsidRPr="00430C04"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 xml:space="preserve">En esta posible (y probable) </w:t>
      </w:r>
      <w:bookmarkStart w:id="22" w:name="_Hlk168766543"/>
      <w:r w:rsidRPr="00430C04">
        <w:rPr>
          <w:rFonts w:ascii="Arial" w:hAnsi="Arial" w:cs="Arial"/>
          <w:bCs/>
          <w:color w:val="000000" w:themeColor="text1"/>
          <w:lang w:val="es-UY"/>
        </w:rPr>
        <w:t xml:space="preserve">tarea de reacomodamiento y adaptación de la disciplina, </w:t>
      </w:r>
      <w:bookmarkEnd w:id="22"/>
      <w:r w:rsidRPr="00430C04">
        <w:rPr>
          <w:rFonts w:ascii="Arial" w:hAnsi="Arial" w:cs="Arial"/>
          <w:bCs/>
          <w:color w:val="000000" w:themeColor="text1"/>
          <w:lang w:val="es-UY"/>
        </w:rPr>
        <w:t>parece ineludible contemplar ciertos valores y requerimientos que hoy día resultan esenciales en toda sociedad</w:t>
      </w:r>
      <w:bookmarkEnd w:id="21"/>
      <w:r w:rsidRPr="00430C04">
        <w:rPr>
          <w:rFonts w:ascii="Arial" w:hAnsi="Arial" w:cs="Arial"/>
          <w:bCs/>
          <w:color w:val="000000" w:themeColor="text1"/>
          <w:lang w:val="es-UY"/>
        </w:rPr>
        <w:t xml:space="preserve"> en la medida que han calado hondo en la conciencia social.</w:t>
      </w:r>
    </w:p>
    <w:p w14:paraId="4483C0BD" w14:textId="1CB392EC" w:rsidR="00AF7E08" w:rsidRPr="00AB1058" w:rsidRDefault="00430C04" w:rsidP="00430C04">
      <w:pPr>
        <w:spacing w:line="360" w:lineRule="auto"/>
        <w:ind w:right="-6" w:firstLine="708"/>
        <w:contextualSpacing/>
        <w:jc w:val="both"/>
        <w:rPr>
          <w:rFonts w:ascii="Arial" w:hAnsi="Arial" w:cs="Arial"/>
          <w:bCs/>
          <w:color w:val="000000" w:themeColor="text1"/>
          <w:lang w:val="es-UY"/>
        </w:rPr>
      </w:pPr>
      <w:r w:rsidRPr="00430C04">
        <w:rPr>
          <w:rFonts w:ascii="Arial" w:hAnsi="Arial" w:cs="Arial"/>
          <w:bCs/>
          <w:color w:val="000000" w:themeColor="text1"/>
          <w:lang w:val="es-UY"/>
        </w:rPr>
        <w:t>Por esta razón, consideramos necesario que, cualquiera sea el modelo o estructura que se adopte, la legislación que regule el trabajo, debe incorporar la observancia de los derechos fundamentales de la persona, así como garantizar niveles mínimos de protección para todos quienes trabajan, independientemente de su situación laboral, de su modalidad contractual y de la calificación de su relación o vínculo jurídico</w:t>
      </w:r>
      <w:r w:rsidR="007D5839" w:rsidRPr="00AB1058">
        <w:rPr>
          <w:rFonts w:ascii="Arial" w:hAnsi="Arial" w:cs="Arial"/>
          <w:sz w:val="22"/>
          <w:szCs w:val="22"/>
          <w:lang w:val="es-UY"/>
        </w:rPr>
        <w:t>.</w:t>
      </w:r>
    </w:p>
    <w:p w14:paraId="15FA35F1" w14:textId="77777777" w:rsidR="00AF7E08" w:rsidRPr="00D5110E" w:rsidRDefault="00AF7E08" w:rsidP="008A3411">
      <w:pPr>
        <w:ind w:right="-6"/>
        <w:rPr>
          <w:rFonts w:ascii="Arial" w:hAnsi="Arial" w:cs="Arial"/>
          <w:lang w:val="es-UY"/>
        </w:rPr>
      </w:pPr>
      <w:r w:rsidRPr="00D5110E">
        <w:rPr>
          <w:rFonts w:ascii="Arial" w:hAnsi="Arial" w:cs="Arial"/>
          <w:lang w:val="es-UY"/>
        </w:rPr>
        <w:br w:type="page"/>
      </w:r>
    </w:p>
    <w:p w14:paraId="3B6A64A8" w14:textId="77777777" w:rsidR="00AF7E08" w:rsidRPr="00D5110E" w:rsidRDefault="00AF7E08" w:rsidP="008A3411">
      <w:pPr>
        <w:spacing w:line="360" w:lineRule="auto"/>
        <w:ind w:right="-6"/>
        <w:contextualSpacing/>
        <w:jc w:val="both"/>
        <w:rPr>
          <w:rFonts w:ascii="Arial" w:hAnsi="Arial" w:cs="Arial"/>
          <w:b/>
          <w:lang w:val="es-UY"/>
        </w:rPr>
      </w:pPr>
      <w:r w:rsidRPr="00D5110E">
        <w:rPr>
          <w:rFonts w:ascii="Arial" w:hAnsi="Arial" w:cs="Arial"/>
          <w:b/>
          <w:lang w:val="es-UY"/>
        </w:rPr>
        <w:lastRenderedPageBreak/>
        <w:t>Bibliografía</w:t>
      </w:r>
    </w:p>
    <w:p w14:paraId="7BA45B9E" w14:textId="77777777" w:rsidR="00AF7E08" w:rsidRPr="00D5110E" w:rsidRDefault="00AF7E08" w:rsidP="008A3411">
      <w:pPr>
        <w:spacing w:line="360" w:lineRule="auto"/>
        <w:ind w:right="-6"/>
        <w:contextualSpacing/>
        <w:jc w:val="both"/>
        <w:rPr>
          <w:rFonts w:ascii="Arial" w:hAnsi="Arial" w:cs="Arial"/>
          <w:lang w:val="es-UY"/>
        </w:rPr>
      </w:pPr>
    </w:p>
    <w:p w14:paraId="7A3C3A24" w14:textId="77777777" w:rsidR="0065555C" w:rsidRDefault="0065555C" w:rsidP="0065555C">
      <w:pPr>
        <w:spacing w:line="360" w:lineRule="auto"/>
        <w:ind w:left="426" w:right="-6" w:hanging="426"/>
        <w:contextualSpacing/>
        <w:jc w:val="both"/>
        <w:rPr>
          <w:rFonts w:ascii="Arial" w:hAnsi="Arial" w:cs="Arial"/>
          <w:iCs/>
          <w:lang w:val="es-ES"/>
        </w:rPr>
      </w:pPr>
      <w:r w:rsidRPr="00FF0995">
        <w:rPr>
          <w:rFonts w:ascii="Arial" w:hAnsi="Arial" w:cs="Arial"/>
          <w:iCs/>
          <w:lang w:val="es-ES"/>
        </w:rPr>
        <w:t>ARCE,</w:t>
      </w:r>
      <w:r>
        <w:rPr>
          <w:rFonts w:ascii="Arial" w:hAnsi="Arial" w:cs="Arial"/>
          <w:iCs/>
          <w:lang w:val="es-ES"/>
        </w:rPr>
        <w:t xml:space="preserve"> E. (2004).</w:t>
      </w:r>
      <w:r w:rsidRPr="00FF0995">
        <w:rPr>
          <w:rFonts w:ascii="Arial" w:hAnsi="Arial" w:cs="Arial"/>
          <w:iCs/>
          <w:lang w:val="es-ES"/>
        </w:rPr>
        <w:t xml:space="preserve"> </w:t>
      </w:r>
      <w:r>
        <w:rPr>
          <w:rFonts w:ascii="Arial" w:hAnsi="Arial" w:cs="Arial"/>
          <w:iCs/>
          <w:lang w:val="es-ES"/>
        </w:rPr>
        <w:t>“</w:t>
      </w:r>
      <w:r w:rsidRPr="00FF0995">
        <w:rPr>
          <w:rFonts w:ascii="Arial" w:hAnsi="Arial" w:cs="Arial"/>
          <w:iCs/>
          <w:lang w:val="es-ES"/>
        </w:rPr>
        <w:t xml:space="preserve">Apuntes sobre la función social del derecho del trabajo contemporáneo”, </w:t>
      </w:r>
      <w:r w:rsidRPr="00FF0995">
        <w:rPr>
          <w:rFonts w:ascii="Arial" w:hAnsi="Arial" w:cs="Arial"/>
          <w:i/>
          <w:lang w:val="es-ES"/>
        </w:rPr>
        <w:t xml:space="preserve">Revista </w:t>
      </w:r>
      <w:proofErr w:type="spellStart"/>
      <w:r w:rsidRPr="00FF0995">
        <w:rPr>
          <w:rFonts w:ascii="Arial" w:hAnsi="Arial" w:cs="Arial"/>
          <w:i/>
          <w:lang w:val="es-ES"/>
        </w:rPr>
        <w:t>Laborem</w:t>
      </w:r>
      <w:proofErr w:type="spellEnd"/>
      <w:r>
        <w:rPr>
          <w:rFonts w:ascii="Arial" w:hAnsi="Arial" w:cs="Arial"/>
          <w:iCs/>
          <w:lang w:val="es-ES"/>
        </w:rPr>
        <w:t xml:space="preserve">, </w:t>
      </w:r>
      <w:proofErr w:type="spellStart"/>
      <w:r w:rsidRPr="00FF0995">
        <w:rPr>
          <w:rFonts w:ascii="Arial" w:hAnsi="Arial" w:cs="Arial"/>
          <w:iCs/>
          <w:lang w:val="es-ES"/>
        </w:rPr>
        <w:t>N°</w:t>
      </w:r>
      <w:proofErr w:type="spellEnd"/>
      <w:r w:rsidRPr="00FF0995">
        <w:rPr>
          <w:rFonts w:ascii="Arial" w:hAnsi="Arial" w:cs="Arial"/>
          <w:iCs/>
          <w:lang w:val="es-ES"/>
        </w:rPr>
        <w:t>. 4, Lima</w:t>
      </w:r>
      <w:r w:rsidRPr="00B87FB9">
        <w:rPr>
          <w:rFonts w:ascii="Arial" w:hAnsi="Arial" w:cs="Arial"/>
          <w:iCs/>
          <w:lang w:val="pt-BR"/>
        </w:rPr>
        <w:t>.</w:t>
      </w:r>
      <w:r w:rsidRPr="00AE5256">
        <w:rPr>
          <w:rFonts w:ascii="Arial" w:hAnsi="Arial" w:cs="Arial"/>
          <w:iCs/>
          <w:lang w:val="es-ES"/>
        </w:rPr>
        <w:t xml:space="preserve"> </w:t>
      </w:r>
    </w:p>
    <w:p w14:paraId="11699295" w14:textId="77777777" w:rsidR="00AE5256" w:rsidRPr="00FF0995" w:rsidRDefault="00AE5256" w:rsidP="00AE5256">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BARBAGELATA, </w:t>
      </w:r>
      <w:r>
        <w:rPr>
          <w:rFonts w:ascii="Arial" w:hAnsi="Arial" w:cs="Arial"/>
          <w:iCs/>
          <w:lang w:val="es-ES"/>
        </w:rPr>
        <w:t>H. H. (</w:t>
      </w:r>
      <w:r w:rsidRPr="00FF0995">
        <w:rPr>
          <w:rFonts w:ascii="Arial" w:hAnsi="Arial" w:cs="Arial"/>
          <w:iCs/>
          <w:lang w:val="es-ES"/>
        </w:rPr>
        <w:t>2011</w:t>
      </w:r>
      <w:r>
        <w:rPr>
          <w:rFonts w:ascii="Arial" w:hAnsi="Arial" w:cs="Arial"/>
          <w:iCs/>
          <w:lang w:val="es-ES"/>
        </w:rPr>
        <w:t xml:space="preserve">). </w:t>
      </w:r>
      <w:r w:rsidRPr="00FF0995">
        <w:rPr>
          <w:rFonts w:ascii="Arial" w:hAnsi="Arial" w:cs="Arial"/>
          <w:iCs/>
          <w:lang w:val="es-ES"/>
        </w:rPr>
        <w:t xml:space="preserve">“El Derecho universal del Trabajo”, </w:t>
      </w:r>
      <w:r w:rsidRPr="00FF0995">
        <w:rPr>
          <w:rFonts w:ascii="Arial" w:hAnsi="Arial" w:cs="Arial"/>
          <w:i/>
          <w:lang w:val="es-ES"/>
        </w:rPr>
        <w:t>Revista de la Facultad de Derecho</w:t>
      </w:r>
      <w:r>
        <w:rPr>
          <w:rFonts w:ascii="Arial" w:hAnsi="Arial" w:cs="Arial"/>
          <w:iCs/>
          <w:lang w:val="es-ES"/>
        </w:rPr>
        <w:t xml:space="preserve">, </w:t>
      </w:r>
      <w:r w:rsidRPr="00FF0995">
        <w:rPr>
          <w:rFonts w:ascii="Arial" w:hAnsi="Arial" w:cs="Arial"/>
          <w:iCs/>
          <w:lang w:val="es-ES"/>
        </w:rPr>
        <w:t>No. 31, Montevideo, julio-diciembre.</w:t>
      </w:r>
    </w:p>
    <w:p w14:paraId="067143DC" w14:textId="77777777" w:rsidR="002E31BA" w:rsidRPr="00FF0995" w:rsidRDefault="002E31BA" w:rsidP="002E31BA">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CARBALLO MENA, </w:t>
      </w:r>
      <w:r>
        <w:rPr>
          <w:rFonts w:ascii="Arial" w:hAnsi="Arial" w:cs="Arial"/>
          <w:iCs/>
          <w:lang w:val="es-ES"/>
        </w:rPr>
        <w:t>C. A. (</w:t>
      </w:r>
      <w:r w:rsidRPr="00FF0995">
        <w:rPr>
          <w:rFonts w:ascii="Arial" w:hAnsi="Arial" w:cs="Arial"/>
          <w:iCs/>
          <w:lang w:val="es-ES"/>
        </w:rPr>
        <w:t>2020</w:t>
      </w:r>
      <w:r>
        <w:rPr>
          <w:rFonts w:ascii="Arial" w:hAnsi="Arial" w:cs="Arial"/>
          <w:iCs/>
          <w:lang w:val="es-ES"/>
        </w:rPr>
        <w:t>).</w:t>
      </w:r>
      <w:r w:rsidRPr="00FF0995">
        <w:rPr>
          <w:rFonts w:ascii="Arial" w:hAnsi="Arial" w:cs="Arial"/>
          <w:iCs/>
          <w:lang w:val="es-ES"/>
        </w:rPr>
        <w:t xml:space="preserve"> “Indicios de la relación de trabajo y empresa digital”, </w:t>
      </w:r>
      <w:r w:rsidRPr="00FF0995">
        <w:rPr>
          <w:rFonts w:ascii="Arial" w:hAnsi="Arial" w:cs="Arial"/>
          <w:i/>
          <w:lang w:val="es-ES"/>
        </w:rPr>
        <w:t>Revista derecho del trabajo</w:t>
      </w:r>
      <w:r>
        <w:rPr>
          <w:rFonts w:ascii="Arial" w:hAnsi="Arial" w:cs="Arial"/>
          <w:iCs/>
          <w:lang w:val="es-ES"/>
        </w:rPr>
        <w:t xml:space="preserve">, </w:t>
      </w:r>
      <w:proofErr w:type="spellStart"/>
      <w:r w:rsidRPr="00FF0995">
        <w:rPr>
          <w:rFonts w:ascii="Arial" w:hAnsi="Arial" w:cs="Arial"/>
          <w:iCs/>
          <w:lang w:val="es-ES"/>
        </w:rPr>
        <w:t>N°</w:t>
      </w:r>
      <w:proofErr w:type="spellEnd"/>
      <w:r w:rsidRPr="00FF0995">
        <w:rPr>
          <w:rFonts w:ascii="Arial" w:hAnsi="Arial" w:cs="Arial"/>
          <w:iCs/>
          <w:lang w:val="es-ES"/>
        </w:rPr>
        <w:t>. 26, La Ley, Uruguay.</w:t>
      </w:r>
    </w:p>
    <w:p w14:paraId="573848FC" w14:textId="77777777" w:rsidR="00934E47" w:rsidRPr="00FF0995" w:rsidRDefault="00934E47" w:rsidP="00934E47">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CASTELLO, </w:t>
      </w:r>
      <w:r>
        <w:rPr>
          <w:rFonts w:ascii="Arial" w:hAnsi="Arial" w:cs="Arial"/>
          <w:iCs/>
          <w:lang w:val="es-ES"/>
        </w:rPr>
        <w:t>A. (1998).</w:t>
      </w:r>
      <w:r w:rsidRPr="00FF0995">
        <w:rPr>
          <w:rFonts w:ascii="Arial" w:hAnsi="Arial" w:cs="Arial"/>
          <w:iCs/>
          <w:lang w:val="es-ES"/>
        </w:rPr>
        <w:t xml:space="preserve"> “De la fuerza expansiva a la reducción del círculo de sujetos protegidos por el Derecho Laboral. Una nueva tendencia de fines del siglo XX”, </w:t>
      </w:r>
      <w:r w:rsidRPr="00FF0995">
        <w:rPr>
          <w:rFonts w:ascii="Arial" w:hAnsi="Arial" w:cs="Arial"/>
          <w:i/>
          <w:lang w:val="es-ES"/>
        </w:rPr>
        <w:t>revista Derecho Laboral</w:t>
      </w:r>
      <w:r>
        <w:rPr>
          <w:rFonts w:ascii="Arial" w:hAnsi="Arial" w:cs="Arial"/>
          <w:iCs/>
          <w:lang w:val="es-ES"/>
        </w:rPr>
        <w:t xml:space="preserve">, </w:t>
      </w:r>
      <w:r w:rsidRPr="00FF0995">
        <w:rPr>
          <w:rFonts w:ascii="Arial" w:hAnsi="Arial" w:cs="Arial"/>
          <w:iCs/>
          <w:lang w:val="es-ES"/>
        </w:rPr>
        <w:t>N.º 190, Montevideo, abril-junio.</w:t>
      </w:r>
    </w:p>
    <w:p w14:paraId="3FFEC9E4" w14:textId="77777777" w:rsidR="00AE5256" w:rsidRPr="00FF0995" w:rsidRDefault="00AE5256" w:rsidP="00AE5256">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ERMIDA URIARTE, </w:t>
      </w:r>
      <w:r>
        <w:rPr>
          <w:rFonts w:ascii="Arial" w:hAnsi="Arial" w:cs="Arial"/>
          <w:iCs/>
          <w:lang w:val="es-ES"/>
        </w:rPr>
        <w:t>O.</w:t>
      </w:r>
      <w:r w:rsidRPr="00FF0995">
        <w:rPr>
          <w:rFonts w:ascii="Arial" w:hAnsi="Arial" w:cs="Arial"/>
          <w:iCs/>
          <w:lang w:val="es-ES"/>
        </w:rPr>
        <w:t xml:space="preserve"> y HERNÁNDEZ, </w:t>
      </w:r>
      <w:r>
        <w:rPr>
          <w:rFonts w:ascii="Arial" w:hAnsi="Arial" w:cs="Arial"/>
          <w:iCs/>
          <w:lang w:val="es-ES"/>
        </w:rPr>
        <w:t>O. (2002).</w:t>
      </w:r>
      <w:r w:rsidRPr="00FF0995">
        <w:rPr>
          <w:rFonts w:ascii="Arial" w:hAnsi="Arial" w:cs="Arial"/>
          <w:iCs/>
          <w:lang w:val="es-ES"/>
        </w:rPr>
        <w:t xml:space="preserve"> </w:t>
      </w:r>
      <w:r>
        <w:rPr>
          <w:rFonts w:ascii="Arial" w:hAnsi="Arial" w:cs="Arial"/>
          <w:iCs/>
          <w:lang w:val="es-ES"/>
        </w:rPr>
        <w:t>“</w:t>
      </w:r>
      <w:r w:rsidRPr="00FF0995">
        <w:rPr>
          <w:rFonts w:ascii="Arial" w:hAnsi="Arial" w:cs="Arial"/>
          <w:iCs/>
          <w:lang w:val="es-ES"/>
        </w:rPr>
        <w:t>Crítica de la subordinación</w:t>
      </w:r>
      <w:r>
        <w:rPr>
          <w:rFonts w:ascii="Arial" w:hAnsi="Arial" w:cs="Arial"/>
          <w:iCs/>
          <w:lang w:val="es-ES"/>
        </w:rPr>
        <w:t>”</w:t>
      </w:r>
      <w:r w:rsidRPr="00FF0995">
        <w:rPr>
          <w:rFonts w:ascii="Arial" w:hAnsi="Arial" w:cs="Arial"/>
          <w:iCs/>
          <w:lang w:val="es-ES"/>
        </w:rPr>
        <w:t xml:space="preserve">, </w:t>
      </w:r>
      <w:r w:rsidRPr="00FF0995">
        <w:rPr>
          <w:rFonts w:ascii="Arial" w:hAnsi="Arial" w:cs="Arial"/>
          <w:i/>
          <w:lang w:val="es-ES"/>
        </w:rPr>
        <w:t>Ius et Veritas</w:t>
      </w:r>
      <w:r>
        <w:rPr>
          <w:rFonts w:ascii="Arial" w:hAnsi="Arial" w:cs="Arial"/>
          <w:iCs/>
          <w:lang w:val="es-ES"/>
        </w:rPr>
        <w:t xml:space="preserve">, </w:t>
      </w:r>
      <w:r w:rsidRPr="00FF0995">
        <w:rPr>
          <w:rFonts w:ascii="Arial" w:hAnsi="Arial" w:cs="Arial"/>
          <w:iCs/>
          <w:lang w:val="es-ES"/>
        </w:rPr>
        <w:t>No. 25, PUCP, Lima.</w:t>
      </w:r>
    </w:p>
    <w:p w14:paraId="780E1712" w14:textId="77777777" w:rsidR="002E31BA" w:rsidRPr="00FF0995" w:rsidRDefault="002E31BA" w:rsidP="002E31BA">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FERNÁNDEZ BRIGNONI, </w:t>
      </w:r>
      <w:r>
        <w:rPr>
          <w:rFonts w:ascii="Arial" w:hAnsi="Arial" w:cs="Arial"/>
          <w:iCs/>
          <w:lang w:val="es-ES"/>
        </w:rPr>
        <w:t>H. (2018).</w:t>
      </w:r>
      <w:r w:rsidRPr="00FF0995">
        <w:rPr>
          <w:rFonts w:ascii="Arial" w:hAnsi="Arial" w:cs="Arial"/>
          <w:iCs/>
          <w:lang w:val="es-ES"/>
        </w:rPr>
        <w:t xml:space="preserve"> “El futuro del Derecho del Trabajo. El impacto tecnológico y la cultura jurídica”, Boletín Cielo Laboral, octubre.</w:t>
      </w:r>
    </w:p>
    <w:p w14:paraId="10E3A49C" w14:textId="77777777" w:rsidR="002E31BA" w:rsidRDefault="002E31BA" w:rsidP="002E31BA">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GARCÍA, </w:t>
      </w:r>
      <w:r>
        <w:rPr>
          <w:rFonts w:ascii="Arial" w:hAnsi="Arial" w:cs="Arial"/>
          <w:iCs/>
          <w:lang w:val="es-ES"/>
        </w:rPr>
        <w:t>H. O. (2022).</w:t>
      </w:r>
      <w:r w:rsidRPr="00FF0995">
        <w:rPr>
          <w:rFonts w:ascii="Arial" w:hAnsi="Arial" w:cs="Arial"/>
          <w:iCs/>
          <w:lang w:val="es-ES"/>
        </w:rPr>
        <w:t xml:space="preserve"> “El servicio de entregas a domicilio mediante plataformas digitales y el problema de su calificación jurídica: ¿trabajo autónomo, dependiente o de ambos tipos a la vez?”, </w:t>
      </w:r>
      <w:r w:rsidRPr="00FF0995">
        <w:rPr>
          <w:rFonts w:ascii="Arial" w:hAnsi="Arial" w:cs="Arial"/>
          <w:i/>
          <w:lang w:val="es-ES"/>
        </w:rPr>
        <w:t>El trabajo en la economía de plataformas</w:t>
      </w:r>
      <w:r w:rsidRPr="00FF0995">
        <w:rPr>
          <w:rFonts w:ascii="Arial" w:hAnsi="Arial" w:cs="Arial"/>
          <w:iCs/>
          <w:lang w:val="es-ES"/>
        </w:rPr>
        <w:t xml:space="preserve">, Ed. </w:t>
      </w:r>
      <w:proofErr w:type="spellStart"/>
      <w:r w:rsidRPr="00FF0995">
        <w:rPr>
          <w:rFonts w:ascii="Arial" w:hAnsi="Arial" w:cs="Arial"/>
          <w:iCs/>
          <w:lang w:val="es-ES"/>
        </w:rPr>
        <w:t>Ediar</w:t>
      </w:r>
      <w:proofErr w:type="spellEnd"/>
      <w:r w:rsidRPr="00FF0995">
        <w:rPr>
          <w:rFonts w:ascii="Arial" w:hAnsi="Arial" w:cs="Arial"/>
          <w:iCs/>
          <w:lang w:val="es-ES"/>
        </w:rPr>
        <w:t xml:space="preserve">, Buenos Aires. </w:t>
      </w:r>
    </w:p>
    <w:p w14:paraId="2EF21788" w14:textId="77777777" w:rsidR="002E31BA" w:rsidRPr="00FF0995" w:rsidRDefault="002E31BA" w:rsidP="002E31BA">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GARMENDIA ARIGÓN, </w:t>
      </w:r>
      <w:r>
        <w:rPr>
          <w:rFonts w:ascii="Arial" w:hAnsi="Arial" w:cs="Arial"/>
          <w:iCs/>
          <w:lang w:val="es-ES"/>
        </w:rPr>
        <w:t>M. (2023).</w:t>
      </w:r>
      <w:r w:rsidRPr="00FF0995">
        <w:rPr>
          <w:rFonts w:ascii="Arial" w:hAnsi="Arial" w:cs="Arial"/>
          <w:iCs/>
          <w:lang w:val="es-ES"/>
        </w:rPr>
        <w:t xml:space="preserve"> “La crisis de la subordinación y la vulnerabilidad del trabajo autónomo y pseudo autónomo</w:t>
      </w:r>
      <w:r w:rsidRPr="00FF0995">
        <w:rPr>
          <w:rFonts w:ascii="Arial" w:hAnsi="Arial" w:cs="Arial"/>
          <w:i/>
          <w:lang w:val="es-ES"/>
        </w:rPr>
        <w:t xml:space="preserve">”, Revista </w:t>
      </w:r>
      <w:proofErr w:type="spellStart"/>
      <w:r w:rsidRPr="00FF0995">
        <w:rPr>
          <w:rFonts w:ascii="Arial" w:hAnsi="Arial" w:cs="Arial"/>
          <w:i/>
          <w:lang w:val="es-ES"/>
        </w:rPr>
        <w:t>Trabalho</w:t>
      </w:r>
      <w:proofErr w:type="spellEnd"/>
      <w:r w:rsidRPr="00FF0995">
        <w:rPr>
          <w:rFonts w:ascii="Arial" w:hAnsi="Arial" w:cs="Arial"/>
          <w:i/>
          <w:lang w:val="es-ES"/>
        </w:rPr>
        <w:t xml:space="preserve">, </w:t>
      </w:r>
      <w:proofErr w:type="spellStart"/>
      <w:r w:rsidRPr="00FF0995">
        <w:rPr>
          <w:rFonts w:ascii="Arial" w:hAnsi="Arial" w:cs="Arial"/>
          <w:i/>
          <w:lang w:val="es-ES"/>
        </w:rPr>
        <w:t>Direito</w:t>
      </w:r>
      <w:proofErr w:type="spellEnd"/>
      <w:r w:rsidRPr="00FF0995">
        <w:rPr>
          <w:rFonts w:ascii="Arial" w:hAnsi="Arial" w:cs="Arial"/>
          <w:i/>
          <w:lang w:val="es-ES"/>
        </w:rPr>
        <w:t xml:space="preserve"> e </w:t>
      </w:r>
      <w:proofErr w:type="spellStart"/>
      <w:r w:rsidRPr="00FF0995">
        <w:rPr>
          <w:rFonts w:ascii="Arial" w:hAnsi="Arial" w:cs="Arial"/>
          <w:i/>
          <w:lang w:val="es-ES"/>
        </w:rPr>
        <w:t>Justiça</w:t>
      </w:r>
      <w:proofErr w:type="spellEnd"/>
      <w:r>
        <w:rPr>
          <w:rFonts w:ascii="Arial" w:hAnsi="Arial" w:cs="Arial"/>
          <w:i/>
          <w:lang w:val="es-ES"/>
        </w:rPr>
        <w:t>,</w:t>
      </w:r>
      <w:r w:rsidRPr="00FF0995">
        <w:rPr>
          <w:rFonts w:ascii="Arial" w:hAnsi="Arial" w:cs="Arial"/>
          <w:iCs/>
          <w:lang w:val="es-ES"/>
        </w:rPr>
        <w:t xml:space="preserve"> V. 1, </w:t>
      </w:r>
      <w:proofErr w:type="spellStart"/>
      <w:r w:rsidRPr="00FF0995">
        <w:rPr>
          <w:rFonts w:ascii="Arial" w:hAnsi="Arial" w:cs="Arial"/>
          <w:iCs/>
          <w:lang w:val="es-ES"/>
        </w:rPr>
        <w:t>N°</w:t>
      </w:r>
      <w:proofErr w:type="spellEnd"/>
      <w:r>
        <w:rPr>
          <w:rFonts w:ascii="Arial" w:hAnsi="Arial" w:cs="Arial"/>
          <w:iCs/>
          <w:lang w:val="es-ES"/>
        </w:rPr>
        <w:t xml:space="preserve"> </w:t>
      </w:r>
      <w:r w:rsidRPr="00FF0995">
        <w:rPr>
          <w:rFonts w:ascii="Arial" w:hAnsi="Arial" w:cs="Arial"/>
          <w:iCs/>
          <w:lang w:val="es-ES"/>
        </w:rPr>
        <w:t>1, set-</w:t>
      </w:r>
      <w:proofErr w:type="spellStart"/>
      <w:r w:rsidRPr="00FF0995">
        <w:rPr>
          <w:rFonts w:ascii="Arial" w:hAnsi="Arial" w:cs="Arial"/>
          <w:iCs/>
          <w:lang w:val="es-ES"/>
        </w:rPr>
        <w:t>dez</w:t>
      </w:r>
      <w:proofErr w:type="spellEnd"/>
      <w:r>
        <w:rPr>
          <w:rFonts w:ascii="Arial" w:hAnsi="Arial" w:cs="Arial"/>
          <w:iCs/>
          <w:lang w:val="es-ES"/>
        </w:rPr>
        <w:t>.</w:t>
      </w:r>
    </w:p>
    <w:p w14:paraId="3B496408" w14:textId="77777777" w:rsidR="001913EA" w:rsidRPr="00FF0995" w:rsidRDefault="001913EA" w:rsidP="001913EA">
      <w:pPr>
        <w:spacing w:line="360" w:lineRule="auto"/>
        <w:ind w:left="426" w:right="-6" w:hanging="426"/>
        <w:contextualSpacing/>
        <w:jc w:val="both"/>
        <w:rPr>
          <w:rFonts w:ascii="Arial" w:hAnsi="Arial" w:cs="Arial"/>
          <w:iCs/>
          <w:lang w:val="es-ES"/>
        </w:rPr>
      </w:pPr>
      <w:r w:rsidRPr="00FF0995">
        <w:rPr>
          <w:rFonts w:ascii="Arial" w:hAnsi="Arial" w:cs="Arial"/>
          <w:iCs/>
          <w:lang w:val="es-ES"/>
        </w:rPr>
        <w:t>GOLDÍN</w:t>
      </w:r>
      <w:r>
        <w:rPr>
          <w:rFonts w:ascii="Arial" w:hAnsi="Arial" w:cs="Arial"/>
          <w:iCs/>
          <w:lang w:val="es-ES"/>
        </w:rPr>
        <w:t>, A. (</w:t>
      </w:r>
      <w:r w:rsidRPr="00FF0995">
        <w:rPr>
          <w:rFonts w:ascii="Arial" w:hAnsi="Arial" w:cs="Arial"/>
          <w:iCs/>
          <w:lang w:val="es-ES"/>
        </w:rPr>
        <w:t>1996</w:t>
      </w:r>
      <w:r>
        <w:rPr>
          <w:rFonts w:ascii="Arial" w:hAnsi="Arial" w:cs="Arial"/>
          <w:iCs/>
          <w:lang w:val="es-ES"/>
        </w:rPr>
        <w:t>).</w:t>
      </w:r>
      <w:r w:rsidRPr="00FF0995">
        <w:rPr>
          <w:rFonts w:ascii="Arial" w:hAnsi="Arial" w:cs="Arial"/>
          <w:iCs/>
          <w:lang w:val="es-ES"/>
        </w:rPr>
        <w:t xml:space="preserve"> “El concepto de dependencia laboral y las transformaciones productivas”, </w:t>
      </w:r>
      <w:r w:rsidRPr="00FF0995">
        <w:rPr>
          <w:rFonts w:ascii="Arial" w:hAnsi="Arial" w:cs="Arial"/>
          <w:i/>
          <w:lang w:val="es-ES"/>
        </w:rPr>
        <w:t>Relaciones Laborales</w:t>
      </w:r>
      <w:r w:rsidRPr="00FF0995">
        <w:rPr>
          <w:rFonts w:ascii="Arial" w:hAnsi="Arial" w:cs="Arial"/>
          <w:iCs/>
          <w:lang w:val="es-ES"/>
        </w:rPr>
        <w:t xml:space="preserve">, </w:t>
      </w:r>
      <w:proofErr w:type="spellStart"/>
      <w:r w:rsidRPr="00FF0995">
        <w:rPr>
          <w:rFonts w:ascii="Arial" w:hAnsi="Arial" w:cs="Arial"/>
          <w:iCs/>
          <w:lang w:val="es-ES"/>
        </w:rPr>
        <w:t>N°</w:t>
      </w:r>
      <w:proofErr w:type="spellEnd"/>
      <w:r w:rsidRPr="00FF0995">
        <w:rPr>
          <w:rFonts w:ascii="Arial" w:hAnsi="Arial" w:cs="Arial"/>
          <w:iCs/>
          <w:lang w:val="es-ES"/>
        </w:rPr>
        <w:t>. 3, Año 12, Madrid.</w:t>
      </w:r>
    </w:p>
    <w:p w14:paraId="3CE0870E" w14:textId="77777777" w:rsidR="002E31BA" w:rsidRPr="00FF0995" w:rsidRDefault="002E31BA" w:rsidP="002E31BA">
      <w:pPr>
        <w:spacing w:line="360" w:lineRule="auto"/>
        <w:ind w:left="426" w:right="-6" w:hanging="426"/>
        <w:contextualSpacing/>
        <w:jc w:val="both"/>
        <w:rPr>
          <w:rFonts w:ascii="Arial" w:hAnsi="Arial" w:cs="Arial"/>
          <w:iCs/>
          <w:lang w:val="es-ES"/>
        </w:rPr>
      </w:pPr>
      <w:r w:rsidRPr="00FF0995">
        <w:rPr>
          <w:rFonts w:ascii="Arial" w:hAnsi="Arial" w:cs="Arial"/>
          <w:iCs/>
        </w:rPr>
        <w:t>GOLDIN, A</w:t>
      </w:r>
      <w:r>
        <w:rPr>
          <w:rFonts w:ascii="Arial" w:hAnsi="Arial" w:cs="Arial"/>
          <w:iCs/>
        </w:rPr>
        <w:t>. (</w:t>
      </w:r>
      <w:r w:rsidRPr="00FF0995">
        <w:rPr>
          <w:rFonts w:ascii="Arial" w:hAnsi="Arial" w:cs="Arial"/>
          <w:iCs/>
        </w:rPr>
        <w:t>2019</w:t>
      </w:r>
      <w:r>
        <w:rPr>
          <w:rFonts w:ascii="Arial" w:hAnsi="Arial" w:cs="Arial"/>
          <w:iCs/>
        </w:rPr>
        <w:t xml:space="preserve">). </w:t>
      </w:r>
      <w:r w:rsidRPr="00FF0995">
        <w:rPr>
          <w:rFonts w:ascii="Arial" w:hAnsi="Arial" w:cs="Arial"/>
          <w:iCs/>
        </w:rPr>
        <w:t xml:space="preserve"> "El Derecho del Trabajo, hoy. Tendencias y desafíos", </w:t>
      </w:r>
      <w:r w:rsidRPr="00FF0995">
        <w:rPr>
          <w:rFonts w:ascii="Arial" w:hAnsi="Arial" w:cs="Arial"/>
          <w:i/>
        </w:rPr>
        <w:t>El trabajo en la economía de plataformas</w:t>
      </w:r>
      <w:r w:rsidRPr="00FF0995">
        <w:rPr>
          <w:rFonts w:ascii="Arial" w:hAnsi="Arial" w:cs="Arial"/>
          <w:iCs/>
        </w:rPr>
        <w:t>, Lucas CAPARRÓS y Héctor O. GARCÍA (</w:t>
      </w:r>
      <w:proofErr w:type="spellStart"/>
      <w:r>
        <w:rPr>
          <w:rFonts w:ascii="Arial" w:hAnsi="Arial" w:cs="Arial"/>
          <w:iCs/>
        </w:rPr>
        <w:t>Coords</w:t>
      </w:r>
      <w:proofErr w:type="spellEnd"/>
      <w:r>
        <w:rPr>
          <w:rFonts w:ascii="Arial" w:hAnsi="Arial" w:cs="Arial"/>
          <w:iCs/>
        </w:rPr>
        <w:t>.</w:t>
      </w:r>
      <w:r w:rsidRPr="00FF0995">
        <w:rPr>
          <w:rFonts w:ascii="Arial" w:hAnsi="Arial" w:cs="Arial"/>
          <w:iCs/>
        </w:rPr>
        <w:t xml:space="preserve">), ed. </w:t>
      </w:r>
      <w:proofErr w:type="spellStart"/>
      <w:r w:rsidRPr="00FF0995">
        <w:rPr>
          <w:rFonts w:ascii="Arial" w:hAnsi="Arial" w:cs="Arial"/>
          <w:iCs/>
        </w:rPr>
        <w:t>Ediar</w:t>
      </w:r>
      <w:proofErr w:type="spellEnd"/>
      <w:r w:rsidRPr="00FF0995">
        <w:rPr>
          <w:rFonts w:ascii="Arial" w:hAnsi="Arial" w:cs="Arial"/>
          <w:iCs/>
        </w:rPr>
        <w:t>, Buenos Aires.</w:t>
      </w:r>
    </w:p>
    <w:p w14:paraId="05D2C060" w14:textId="77777777" w:rsidR="00BD4EFE" w:rsidRPr="00FF0995" w:rsidRDefault="00BD4EFE" w:rsidP="00BD4EFE">
      <w:pPr>
        <w:spacing w:line="360" w:lineRule="auto"/>
        <w:ind w:left="426" w:right="-6" w:hanging="426"/>
        <w:contextualSpacing/>
        <w:jc w:val="both"/>
        <w:rPr>
          <w:rFonts w:ascii="Arial" w:hAnsi="Arial" w:cs="Arial"/>
          <w:b/>
          <w:bCs/>
          <w:iCs/>
          <w:lang w:val="es-ES"/>
        </w:rPr>
      </w:pPr>
      <w:r w:rsidRPr="00FF0995">
        <w:rPr>
          <w:rFonts w:ascii="Arial" w:hAnsi="Arial" w:cs="Arial"/>
          <w:iCs/>
          <w:lang w:val="es-ES"/>
        </w:rPr>
        <w:t xml:space="preserve">HERNÁNDEZ ÁLVAREZ, </w:t>
      </w:r>
      <w:r>
        <w:rPr>
          <w:rFonts w:ascii="Arial" w:hAnsi="Arial" w:cs="Arial"/>
          <w:iCs/>
          <w:lang w:val="es-ES"/>
        </w:rPr>
        <w:t>O. (2022).</w:t>
      </w:r>
      <w:r w:rsidRPr="00FF0995">
        <w:rPr>
          <w:rFonts w:ascii="Arial" w:hAnsi="Arial" w:cs="Arial"/>
          <w:iCs/>
          <w:lang w:val="es-ES"/>
        </w:rPr>
        <w:t xml:space="preserve"> “Crítica de la subordinación: veinte años después”, </w:t>
      </w:r>
      <w:proofErr w:type="spellStart"/>
      <w:r w:rsidRPr="00FF0995">
        <w:rPr>
          <w:rFonts w:ascii="Arial" w:hAnsi="Arial" w:cs="Arial"/>
          <w:i/>
          <w:lang w:val="es-ES"/>
        </w:rPr>
        <w:t>rev.</w:t>
      </w:r>
      <w:proofErr w:type="spellEnd"/>
      <w:r w:rsidRPr="00FF0995">
        <w:rPr>
          <w:rFonts w:ascii="Arial" w:hAnsi="Arial" w:cs="Arial"/>
          <w:i/>
          <w:lang w:val="es-ES"/>
        </w:rPr>
        <w:t xml:space="preserve"> Derecho Laboral</w:t>
      </w:r>
      <w:r>
        <w:rPr>
          <w:rFonts w:ascii="Arial" w:hAnsi="Arial" w:cs="Arial"/>
          <w:iCs/>
          <w:lang w:val="es-ES"/>
        </w:rPr>
        <w:t xml:space="preserve">, </w:t>
      </w:r>
      <w:proofErr w:type="spellStart"/>
      <w:r w:rsidRPr="00FF0995">
        <w:rPr>
          <w:rFonts w:ascii="Arial" w:hAnsi="Arial" w:cs="Arial"/>
          <w:iCs/>
          <w:lang w:val="es-ES"/>
        </w:rPr>
        <w:t>N°</w:t>
      </w:r>
      <w:proofErr w:type="spellEnd"/>
      <w:r w:rsidRPr="00FF0995">
        <w:rPr>
          <w:rFonts w:ascii="Arial" w:hAnsi="Arial" w:cs="Arial"/>
          <w:iCs/>
          <w:lang w:val="es-ES"/>
        </w:rPr>
        <w:t>. 285, Montevideo.</w:t>
      </w:r>
    </w:p>
    <w:p w14:paraId="4FBDACE5" w14:textId="77777777" w:rsidR="00BD4EFE" w:rsidRDefault="00BD4EFE" w:rsidP="00BD4EFE">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LEFEBVRE, </w:t>
      </w:r>
      <w:r>
        <w:rPr>
          <w:rFonts w:ascii="Arial" w:hAnsi="Arial" w:cs="Arial"/>
          <w:iCs/>
          <w:lang w:val="es-ES"/>
        </w:rPr>
        <w:t>R.</w:t>
      </w:r>
      <w:proofErr w:type="spellStart"/>
      <w:r>
        <w:rPr>
          <w:rFonts w:ascii="Arial" w:hAnsi="Arial" w:cs="Arial"/>
          <w:iCs/>
          <w:lang w:val="es-ES"/>
        </w:rPr>
        <w:t xml:space="preserve"> </w:t>
      </w:r>
      <w:proofErr w:type="spellEnd"/>
      <w:r>
        <w:rPr>
          <w:rFonts w:ascii="Arial" w:hAnsi="Arial" w:cs="Arial"/>
          <w:iCs/>
          <w:lang w:val="es-ES"/>
        </w:rPr>
        <w:t>(2020).</w:t>
      </w:r>
      <w:r w:rsidRPr="00FF0995">
        <w:rPr>
          <w:rFonts w:ascii="Arial" w:hAnsi="Arial" w:cs="Arial"/>
          <w:iCs/>
          <w:lang w:val="es-ES"/>
        </w:rPr>
        <w:t xml:space="preserve"> </w:t>
      </w:r>
      <w:r>
        <w:rPr>
          <w:rFonts w:ascii="Arial" w:hAnsi="Arial" w:cs="Arial"/>
          <w:iCs/>
          <w:lang w:val="es-ES"/>
        </w:rPr>
        <w:t>“</w:t>
      </w:r>
      <w:r w:rsidRPr="00FF0995">
        <w:rPr>
          <w:rFonts w:ascii="Arial" w:hAnsi="Arial" w:cs="Arial"/>
          <w:iCs/>
          <w:lang w:val="es-ES"/>
        </w:rPr>
        <w:t>Los «chalecos amarillos» y la representación política</w:t>
      </w:r>
      <w:r>
        <w:rPr>
          <w:rFonts w:ascii="Arial" w:hAnsi="Arial" w:cs="Arial"/>
          <w:iCs/>
          <w:lang w:val="es-ES"/>
        </w:rPr>
        <w:t>”</w:t>
      </w:r>
      <w:r w:rsidRPr="00FF0995">
        <w:rPr>
          <w:rFonts w:ascii="Arial" w:hAnsi="Arial" w:cs="Arial"/>
          <w:iCs/>
          <w:lang w:val="es-ES"/>
        </w:rPr>
        <w:t xml:space="preserve">, </w:t>
      </w:r>
      <w:r w:rsidRPr="00FF0995">
        <w:rPr>
          <w:rFonts w:ascii="Arial" w:hAnsi="Arial" w:cs="Arial"/>
          <w:i/>
          <w:lang w:val="es-ES"/>
        </w:rPr>
        <w:t>Rev. Nueva Sociedad</w:t>
      </w:r>
      <w:r>
        <w:rPr>
          <w:rFonts w:ascii="Arial" w:hAnsi="Arial" w:cs="Arial"/>
          <w:iCs/>
          <w:lang w:val="es-ES"/>
        </w:rPr>
        <w:t xml:space="preserve">, </w:t>
      </w:r>
      <w:r w:rsidRPr="00FF0995">
        <w:rPr>
          <w:rFonts w:ascii="Arial" w:hAnsi="Arial" w:cs="Arial"/>
          <w:iCs/>
          <w:lang w:val="es-ES"/>
        </w:rPr>
        <w:t>No. 286, enero-marzo</w:t>
      </w:r>
      <w:r>
        <w:rPr>
          <w:rFonts w:ascii="Arial" w:hAnsi="Arial" w:cs="Arial"/>
          <w:iCs/>
          <w:lang w:val="es-ES"/>
        </w:rPr>
        <w:t>.</w:t>
      </w:r>
    </w:p>
    <w:p w14:paraId="1696EC98" w14:textId="77777777" w:rsidR="00AC227B" w:rsidRDefault="00AC227B" w:rsidP="00AC227B">
      <w:pPr>
        <w:spacing w:line="360" w:lineRule="auto"/>
        <w:ind w:left="426" w:right="-6" w:hanging="426"/>
        <w:contextualSpacing/>
        <w:jc w:val="both"/>
        <w:rPr>
          <w:rFonts w:ascii="Arial" w:hAnsi="Arial" w:cs="Arial"/>
          <w:iCs/>
          <w:lang w:val="es-ES"/>
        </w:rPr>
      </w:pPr>
      <w:r w:rsidRPr="00FF0995">
        <w:rPr>
          <w:rFonts w:ascii="Arial" w:hAnsi="Arial" w:cs="Arial"/>
          <w:iCs/>
          <w:lang w:val="es-ES"/>
        </w:rPr>
        <w:lastRenderedPageBreak/>
        <w:t xml:space="preserve">LIBERAL COUTINHO, </w:t>
      </w:r>
      <w:r>
        <w:rPr>
          <w:rFonts w:ascii="Arial" w:hAnsi="Arial" w:cs="Arial"/>
          <w:iCs/>
          <w:lang w:val="es-ES"/>
        </w:rPr>
        <w:t>R. (2021).</w:t>
      </w:r>
      <w:r w:rsidRPr="00FF0995">
        <w:rPr>
          <w:rFonts w:ascii="Arial" w:hAnsi="Arial" w:cs="Arial"/>
          <w:iCs/>
          <w:lang w:val="es-ES"/>
        </w:rPr>
        <w:t xml:space="preserve"> “</w:t>
      </w:r>
      <w:proofErr w:type="spellStart"/>
      <w:r w:rsidRPr="00FF0995">
        <w:rPr>
          <w:rFonts w:ascii="Arial" w:hAnsi="Arial" w:cs="Arial"/>
          <w:iCs/>
          <w:lang w:val="es-ES"/>
        </w:rPr>
        <w:t>Subordinação</w:t>
      </w:r>
      <w:proofErr w:type="spellEnd"/>
      <w:r w:rsidRPr="00FF0995">
        <w:rPr>
          <w:rFonts w:ascii="Arial" w:hAnsi="Arial" w:cs="Arial"/>
          <w:iCs/>
          <w:lang w:val="es-ES"/>
        </w:rPr>
        <w:t xml:space="preserve"> algorítmica: </w:t>
      </w:r>
      <w:proofErr w:type="spellStart"/>
      <w:r w:rsidRPr="00FF0995">
        <w:rPr>
          <w:rFonts w:ascii="Arial" w:hAnsi="Arial" w:cs="Arial"/>
          <w:iCs/>
          <w:lang w:val="es-ES"/>
        </w:rPr>
        <w:t>há</w:t>
      </w:r>
      <w:proofErr w:type="spellEnd"/>
      <w:r w:rsidRPr="00FF0995">
        <w:rPr>
          <w:rFonts w:ascii="Arial" w:hAnsi="Arial" w:cs="Arial"/>
          <w:iCs/>
          <w:lang w:val="es-ES"/>
        </w:rPr>
        <w:t xml:space="preserve"> </w:t>
      </w:r>
      <w:proofErr w:type="spellStart"/>
      <w:r w:rsidRPr="00FF0995">
        <w:rPr>
          <w:rFonts w:ascii="Arial" w:hAnsi="Arial" w:cs="Arial"/>
          <w:iCs/>
          <w:lang w:val="es-ES"/>
        </w:rPr>
        <w:t>autonomia</w:t>
      </w:r>
      <w:proofErr w:type="spellEnd"/>
      <w:r w:rsidRPr="00FF0995">
        <w:rPr>
          <w:rFonts w:ascii="Arial" w:hAnsi="Arial" w:cs="Arial"/>
          <w:iCs/>
          <w:lang w:val="es-ES"/>
        </w:rPr>
        <w:t xml:space="preserve"> </w:t>
      </w:r>
      <w:proofErr w:type="spellStart"/>
      <w:r w:rsidRPr="00FF0995">
        <w:rPr>
          <w:rFonts w:ascii="Arial" w:hAnsi="Arial" w:cs="Arial"/>
          <w:iCs/>
          <w:lang w:val="es-ES"/>
        </w:rPr>
        <w:t>na</w:t>
      </w:r>
      <w:proofErr w:type="spellEnd"/>
      <w:r w:rsidRPr="00FF0995">
        <w:rPr>
          <w:rFonts w:ascii="Arial" w:hAnsi="Arial" w:cs="Arial"/>
          <w:iCs/>
          <w:lang w:val="es-ES"/>
        </w:rPr>
        <w:t xml:space="preserve"> </w:t>
      </w:r>
      <w:proofErr w:type="spellStart"/>
      <w:r w:rsidRPr="00FF0995">
        <w:rPr>
          <w:rFonts w:ascii="Arial" w:hAnsi="Arial" w:cs="Arial"/>
          <w:iCs/>
          <w:lang w:val="es-ES"/>
        </w:rPr>
        <w:t>uberização</w:t>
      </w:r>
      <w:proofErr w:type="spellEnd"/>
      <w:r w:rsidRPr="00FF0995">
        <w:rPr>
          <w:rFonts w:ascii="Arial" w:hAnsi="Arial" w:cs="Arial"/>
          <w:iCs/>
          <w:lang w:val="es-ES"/>
        </w:rPr>
        <w:t xml:space="preserve"> do </w:t>
      </w:r>
      <w:proofErr w:type="spellStart"/>
      <w:r w:rsidRPr="00FF0995">
        <w:rPr>
          <w:rFonts w:ascii="Arial" w:hAnsi="Arial" w:cs="Arial"/>
          <w:iCs/>
          <w:lang w:val="es-ES"/>
        </w:rPr>
        <w:t>trabalho</w:t>
      </w:r>
      <w:proofErr w:type="spellEnd"/>
      <w:r w:rsidRPr="00FF0995">
        <w:rPr>
          <w:rFonts w:ascii="Arial" w:hAnsi="Arial" w:cs="Arial"/>
          <w:iCs/>
          <w:lang w:val="es-ES"/>
        </w:rPr>
        <w:t xml:space="preserve">?”, ed. </w:t>
      </w:r>
      <w:proofErr w:type="spellStart"/>
      <w:r w:rsidRPr="00FF0995">
        <w:rPr>
          <w:rFonts w:ascii="Arial" w:hAnsi="Arial" w:cs="Arial"/>
          <w:iCs/>
          <w:lang w:val="es-ES"/>
        </w:rPr>
        <w:t>Dialética</w:t>
      </w:r>
      <w:proofErr w:type="spellEnd"/>
      <w:r w:rsidRPr="00FF0995">
        <w:rPr>
          <w:rFonts w:ascii="Arial" w:hAnsi="Arial" w:cs="Arial"/>
          <w:iCs/>
          <w:lang w:val="es-ES"/>
        </w:rPr>
        <w:t>, e-book</w:t>
      </w:r>
      <w:r>
        <w:rPr>
          <w:rFonts w:ascii="Arial" w:hAnsi="Arial" w:cs="Arial"/>
          <w:iCs/>
          <w:lang w:val="es-ES"/>
        </w:rPr>
        <w:t>.</w:t>
      </w:r>
    </w:p>
    <w:p w14:paraId="2BBA139F" w14:textId="77777777" w:rsidR="00AE5256" w:rsidRPr="00FF0995" w:rsidRDefault="00AE5256" w:rsidP="00AE5256">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MORGADO VALENZUELA, </w:t>
      </w:r>
      <w:r>
        <w:rPr>
          <w:rFonts w:ascii="Arial" w:hAnsi="Arial" w:cs="Arial"/>
          <w:iCs/>
          <w:lang w:val="es-ES"/>
        </w:rPr>
        <w:t>E. (2021).</w:t>
      </w:r>
      <w:r w:rsidRPr="00FF0995">
        <w:rPr>
          <w:rFonts w:ascii="Arial" w:hAnsi="Arial" w:cs="Arial"/>
          <w:iCs/>
          <w:lang w:val="es-ES"/>
        </w:rPr>
        <w:t xml:space="preserve"> </w:t>
      </w:r>
      <w:r>
        <w:rPr>
          <w:rFonts w:ascii="Arial" w:hAnsi="Arial" w:cs="Arial"/>
          <w:iCs/>
          <w:lang w:val="es-ES"/>
        </w:rPr>
        <w:t>“</w:t>
      </w:r>
      <w:r w:rsidRPr="00FF0995">
        <w:rPr>
          <w:rFonts w:ascii="Arial" w:hAnsi="Arial" w:cs="Arial"/>
          <w:iCs/>
          <w:lang w:val="es-ES"/>
        </w:rPr>
        <w:t xml:space="preserve">La relación de trabajo en la declaración del centenario de la OIT para el trabajo del futuro”, </w:t>
      </w:r>
      <w:r w:rsidRPr="00FF0995">
        <w:rPr>
          <w:rFonts w:ascii="Arial" w:hAnsi="Arial" w:cs="Arial"/>
          <w:i/>
          <w:lang w:val="es-ES"/>
        </w:rPr>
        <w:t>Homenaje al Prof. Emérito Américo Plá Rodríguez a 100 años de su nacimiento</w:t>
      </w:r>
      <w:r w:rsidRPr="00FF0995">
        <w:rPr>
          <w:rFonts w:ascii="Arial" w:hAnsi="Arial" w:cs="Arial"/>
          <w:iCs/>
          <w:lang w:val="es-ES"/>
        </w:rPr>
        <w:t xml:space="preserve">, FCU, Montevideo. </w:t>
      </w:r>
    </w:p>
    <w:p w14:paraId="29EB18DF" w14:textId="77777777" w:rsidR="00934E47" w:rsidRDefault="00934E47" w:rsidP="00934E47">
      <w:pPr>
        <w:spacing w:line="360" w:lineRule="auto"/>
        <w:ind w:left="426" w:right="-6" w:hanging="426"/>
        <w:contextualSpacing/>
        <w:jc w:val="both"/>
        <w:rPr>
          <w:rFonts w:ascii="Arial" w:hAnsi="Arial" w:cs="Arial"/>
          <w:iCs/>
          <w:lang w:val="es-ES"/>
        </w:rPr>
      </w:pPr>
      <w:r w:rsidRPr="00FF0995">
        <w:rPr>
          <w:rFonts w:ascii="Arial" w:hAnsi="Arial" w:cs="Arial"/>
          <w:iCs/>
          <w:lang w:val="es-ES"/>
        </w:rPr>
        <w:t>OIT</w:t>
      </w:r>
      <w:r>
        <w:rPr>
          <w:rFonts w:ascii="Arial" w:hAnsi="Arial" w:cs="Arial"/>
          <w:iCs/>
          <w:lang w:val="es-ES"/>
        </w:rPr>
        <w:t xml:space="preserve"> (</w:t>
      </w:r>
      <w:r w:rsidRPr="00FF0995">
        <w:rPr>
          <w:rFonts w:ascii="Arial" w:hAnsi="Arial" w:cs="Arial"/>
          <w:iCs/>
          <w:lang w:val="es-ES"/>
        </w:rPr>
        <w:t>2015</w:t>
      </w:r>
      <w:r>
        <w:rPr>
          <w:rFonts w:ascii="Arial" w:hAnsi="Arial" w:cs="Arial"/>
          <w:iCs/>
          <w:lang w:val="es-ES"/>
        </w:rPr>
        <w:t>).</w:t>
      </w:r>
      <w:r w:rsidRPr="00FF0995">
        <w:rPr>
          <w:rFonts w:ascii="Arial" w:hAnsi="Arial" w:cs="Arial"/>
          <w:iCs/>
          <w:lang w:val="es-ES"/>
        </w:rPr>
        <w:t xml:space="preserve"> “Perspectivas sociales y del empleo en el mundo. El empleo en plena mutación”. </w:t>
      </w:r>
    </w:p>
    <w:p w14:paraId="59036589" w14:textId="77777777" w:rsidR="00AC227B" w:rsidRPr="00FF0995" w:rsidRDefault="00AC227B" w:rsidP="00AC227B">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PIRES FINCATO, </w:t>
      </w:r>
      <w:r>
        <w:rPr>
          <w:rFonts w:ascii="Arial" w:hAnsi="Arial" w:cs="Arial"/>
          <w:iCs/>
          <w:lang w:val="es-ES"/>
        </w:rPr>
        <w:t>D.</w:t>
      </w:r>
      <w:r w:rsidRPr="00FF0995">
        <w:rPr>
          <w:rFonts w:ascii="Arial" w:hAnsi="Arial" w:cs="Arial"/>
          <w:iCs/>
          <w:lang w:val="es-ES"/>
        </w:rPr>
        <w:t xml:space="preserve"> y WÜNSCH, </w:t>
      </w:r>
      <w:r>
        <w:rPr>
          <w:rFonts w:ascii="Arial" w:hAnsi="Arial" w:cs="Arial"/>
          <w:iCs/>
          <w:lang w:val="es-ES"/>
        </w:rPr>
        <w:t xml:space="preserve">G. (2020). </w:t>
      </w:r>
      <w:r w:rsidRPr="00FF0995">
        <w:rPr>
          <w:rFonts w:ascii="Arial" w:hAnsi="Arial" w:cs="Arial"/>
          <w:iCs/>
          <w:lang w:val="es-ES"/>
        </w:rPr>
        <w:t>“</w:t>
      </w:r>
      <w:proofErr w:type="spellStart"/>
      <w:r w:rsidRPr="00FF0995">
        <w:rPr>
          <w:rFonts w:ascii="Arial" w:hAnsi="Arial" w:cs="Arial"/>
          <w:iCs/>
          <w:lang w:val="es-ES"/>
        </w:rPr>
        <w:t>Subordinação</w:t>
      </w:r>
      <w:proofErr w:type="spellEnd"/>
      <w:r w:rsidRPr="00FF0995">
        <w:rPr>
          <w:rFonts w:ascii="Arial" w:hAnsi="Arial" w:cs="Arial"/>
          <w:iCs/>
          <w:lang w:val="es-ES"/>
        </w:rPr>
        <w:t xml:space="preserve"> algorítmica: </w:t>
      </w:r>
      <w:proofErr w:type="spellStart"/>
      <w:r w:rsidRPr="00FF0995">
        <w:rPr>
          <w:rFonts w:ascii="Arial" w:hAnsi="Arial" w:cs="Arial"/>
          <w:iCs/>
          <w:lang w:val="es-ES"/>
        </w:rPr>
        <w:t>caminho</w:t>
      </w:r>
      <w:proofErr w:type="spellEnd"/>
      <w:r w:rsidRPr="00FF0995">
        <w:rPr>
          <w:rFonts w:ascii="Arial" w:hAnsi="Arial" w:cs="Arial"/>
          <w:iCs/>
          <w:lang w:val="es-ES"/>
        </w:rPr>
        <w:t xml:space="preserve"> para o </w:t>
      </w:r>
      <w:proofErr w:type="spellStart"/>
      <w:r w:rsidRPr="00FF0995">
        <w:rPr>
          <w:rFonts w:ascii="Arial" w:hAnsi="Arial" w:cs="Arial"/>
          <w:iCs/>
          <w:lang w:val="es-ES"/>
        </w:rPr>
        <w:t>direito</w:t>
      </w:r>
      <w:proofErr w:type="spellEnd"/>
      <w:r w:rsidRPr="00FF0995">
        <w:rPr>
          <w:rFonts w:ascii="Arial" w:hAnsi="Arial" w:cs="Arial"/>
          <w:iCs/>
          <w:lang w:val="es-ES"/>
        </w:rPr>
        <w:t xml:space="preserve"> do </w:t>
      </w:r>
      <w:proofErr w:type="spellStart"/>
      <w:r w:rsidRPr="00FF0995">
        <w:rPr>
          <w:rFonts w:ascii="Arial" w:hAnsi="Arial" w:cs="Arial"/>
          <w:iCs/>
          <w:lang w:val="es-ES"/>
        </w:rPr>
        <w:t>trabalho</w:t>
      </w:r>
      <w:proofErr w:type="spellEnd"/>
      <w:r w:rsidRPr="00FF0995">
        <w:rPr>
          <w:rFonts w:ascii="Arial" w:hAnsi="Arial" w:cs="Arial"/>
          <w:iCs/>
          <w:lang w:val="es-ES"/>
        </w:rPr>
        <w:t xml:space="preserve"> </w:t>
      </w:r>
      <w:proofErr w:type="spellStart"/>
      <w:r w:rsidRPr="00FF0995">
        <w:rPr>
          <w:rFonts w:ascii="Arial" w:hAnsi="Arial" w:cs="Arial"/>
          <w:iCs/>
          <w:lang w:val="es-ES"/>
        </w:rPr>
        <w:t>na</w:t>
      </w:r>
      <w:proofErr w:type="spellEnd"/>
      <w:r w:rsidRPr="00FF0995">
        <w:rPr>
          <w:rFonts w:ascii="Arial" w:hAnsi="Arial" w:cs="Arial"/>
          <w:iCs/>
          <w:lang w:val="es-ES"/>
        </w:rPr>
        <w:t xml:space="preserve"> </w:t>
      </w:r>
      <w:proofErr w:type="spellStart"/>
      <w:r w:rsidRPr="00FF0995">
        <w:rPr>
          <w:rFonts w:ascii="Arial" w:hAnsi="Arial" w:cs="Arial"/>
          <w:iCs/>
          <w:lang w:val="es-ES"/>
        </w:rPr>
        <w:t>encruzilhada</w:t>
      </w:r>
      <w:proofErr w:type="spellEnd"/>
      <w:r w:rsidRPr="00FF0995">
        <w:rPr>
          <w:rFonts w:ascii="Arial" w:hAnsi="Arial" w:cs="Arial"/>
          <w:iCs/>
          <w:lang w:val="es-ES"/>
        </w:rPr>
        <w:t xml:space="preserve"> tecnológica?”,  </w:t>
      </w:r>
      <w:r w:rsidRPr="00FF0995">
        <w:rPr>
          <w:rFonts w:ascii="Arial" w:hAnsi="Arial" w:cs="Arial"/>
          <w:i/>
          <w:lang w:val="es-ES"/>
        </w:rPr>
        <w:t>Revista TST</w:t>
      </w:r>
      <w:r w:rsidRPr="00FF0995">
        <w:rPr>
          <w:rFonts w:ascii="Arial" w:hAnsi="Arial" w:cs="Arial"/>
          <w:iCs/>
          <w:lang w:val="es-ES"/>
        </w:rPr>
        <w:t>, São Paulo, vol. 86, no 3, jul/set.</w:t>
      </w:r>
    </w:p>
    <w:p w14:paraId="662AB3F0" w14:textId="77777777" w:rsidR="00375F40" w:rsidRPr="00FF0995" w:rsidRDefault="00375F40" w:rsidP="00375F40">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RASO DELGUE, </w:t>
      </w:r>
      <w:r>
        <w:rPr>
          <w:rFonts w:ascii="Arial" w:hAnsi="Arial" w:cs="Arial"/>
          <w:iCs/>
          <w:lang w:val="es-ES"/>
        </w:rPr>
        <w:t>J. (1998).</w:t>
      </w:r>
      <w:r w:rsidRPr="00FF0995">
        <w:rPr>
          <w:rFonts w:ascii="Arial" w:hAnsi="Arial" w:cs="Arial"/>
          <w:iCs/>
          <w:lang w:val="es-ES"/>
        </w:rPr>
        <w:t xml:space="preserve"> “Derecho del Trabajo, Seguridad Social y Relaciones Laborales: hacia una teoría de los círculos”, </w:t>
      </w:r>
      <w:r w:rsidRPr="00FF0995">
        <w:rPr>
          <w:rFonts w:ascii="Arial" w:hAnsi="Arial" w:cs="Arial"/>
          <w:i/>
          <w:lang w:val="es-ES"/>
        </w:rPr>
        <w:t>revista Derecho Laboral</w:t>
      </w:r>
      <w:r>
        <w:rPr>
          <w:rFonts w:ascii="Arial" w:hAnsi="Arial" w:cs="Arial"/>
          <w:iCs/>
          <w:lang w:val="es-ES"/>
        </w:rPr>
        <w:t xml:space="preserve">, </w:t>
      </w:r>
      <w:r w:rsidRPr="00FF0995">
        <w:rPr>
          <w:rFonts w:ascii="Arial" w:hAnsi="Arial" w:cs="Arial"/>
          <w:iCs/>
          <w:lang w:val="es-ES"/>
        </w:rPr>
        <w:t>No. 190, Montevideo.</w:t>
      </w:r>
    </w:p>
    <w:p w14:paraId="3A528533" w14:textId="77777777" w:rsidR="00AC227B" w:rsidRPr="00FF0995" w:rsidRDefault="00AC227B" w:rsidP="00AC227B">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RASO DELGUE, </w:t>
      </w:r>
      <w:r>
        <w:rPr>
          <w:rFonts w:ascii="Arial" w:hAnsi="Arial" w:cs="Arial"/>
          <w:iCs/>
          <w:lang w:val="es-ES"/>
        </w:rPr>
        <w:t>J. (2017).</w:t>
      </w:r>
      <w:r w:rsidRPr="00FF0995">
        <w:rPr>
          <w:rFonts w:ascii="Arial" w:hAnsi="Arial" w:cs="Arial"/>
          <w:iCs/>
          <w:lang w:val="es-ES"/>
        </w:rPr>
        <w:t xml:space="preserve"> “La empresa virtual: nuevos retos para el Derecho del Trabajo”, </w:t>
      </w:r>
      <w:r w:rsidRPr="00FF0995">
        <w:rPr>
          <w:rFonts w:ascii="Arial" w:hAnsi="Arial" w:cs="Arial"/>
          <w:i/>
          <w:lang w:val="es-ES"/>
        </w:rPr>
        <w:t>Revista Internacional y Comparada de Relaciones Laborales y Derecho del Empleo</w:t>
      </w:r>
      <w:r w:rsidRPr="00FF0995">
        <w:rPr>
          <w:rFonts w:ascii="Arial" w:hAnsi="Arial" w:cs="Arial"/>
          <w:iCs/>
          <w:lang w:val="es-ES"/>
        </w:rPr>
        <w:t xml:space="preserve">, Vol. 5, </w:t>
      </w:r>
      <w:proofErr w:type="spellStart"/>
      <w:r w:rsidRPr="00FF0995">
        <w:rPr>
          <w:rFonts w:ascii="Arial" w:hAnsi="Arial" w:cs="Arial"/>
          <w:iCs/>
          <w:lang w:val="es-ES"/>
        </w:rPr>
        <w:t>Nº</w:t>
      </w:r>
      <w:proofErr w:type="spellEnd"/>
      <w:r w:rsidRPr="00FF0995">
        <w:rPr>
          <w:rFonts w:ascii="Arial" w:hAnsi="Arial" w:cs="Arial"/>
          <w:iCs/>
          <w:lang w:val="es-ES"/>
        </w:rPr>
        <w:t xml:space="preserve"> 1, enero-marzo.</w:t>
      </w:r>
    </w:p>
    <w:p w14:paraId="6E750E49" w14:textId="77777777" w:rsidR="00BD4EFE" w:rsidRPr="00FF0995" w:rsidRDefault="00BD4EFE" w:rsidP="00BD4EFE">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RASO DELGUE, </w:t>
      </w:r>
      <w:r>
        <w:rPr>
          <w:rFonts w:ascii="Arial" w:hAnsi="Arial" w:cs="Arial"/>
          <w:iCs/>
          <w:lang w:val="es-ES"/>
        </w:rPr>
        <w:t>J. (2023).</w:t>
      </w:r>
      <w:r w:rsidRPr="00FF0995">
        <w:rPr>
          <w:rFonts w:ascii="Arial" w:hAnsi="Arial" w:cs="Arial"/>
          <w:iCs/>
          <w:lang w:val="es-ES"/>
        </w:rPr>
        <w:t xml:space="preserve"> La contratación atípica, 3ª. edición, FCU, Montevideo.</w:t>
      </w:r>
    </w:p>
    <w:p w14:paraId="2A8AE3C1" w14:textId="77777777" w:rsidR="00303461" w:rsidRPr="00FF0995" w:rsidRDefault="00303461" w:rsidP="00303461">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REYNOSO CASTILLO, </w:t>
      </w:r>
      <w:r>
        <w:rPr>
          <w:rFonts w:ascii="Arial" w:hAnsi="Arial" w:cs="Arial"/>
          <w:iCs/>
          <w:lang w:val="es-ES"/>
        </w:rPr>
        <w:t>C. (</w:t>
      </w:r>
      <w:r w:rsidRPr="00FF0995">
        <w:rPr>
          <w:rFonts w:ascii="Arial" w:hAnsi="Arial" w:cs="Arial"/>
          <w:iCs/>
          <w:lang w:val="es-ES"/>
        </w:rPr>
        <w:t>2023</w:t>
      </w:r>
      <w:r>
        <w:rPr>
          <w:rFonts w:ascii="Arial" w:hAnsi="Arial" w:cs="Arial"/>
          <w:iCs/>
          <w:lang w:val="es-ES"/>
        </w:rPr>
        <w:t>).</w:t>
      </w:r>
      <w:r w:rsidRPr="00FF0995">
        <w:rPr>
          <w:rFonts w:ascii="Arial" w:hAnsi="Arial" w:cs="Arial"/>
          <w:iCs/>
          <w:lang w:val="es-ES"/>
        </w:rPr>
        <w:t xml:space="preserve"> </w:t>
      </w:r>
      <w:r>
        <w:rPr>
          <w:rFonts w:ascii="Arial" w:hAnsi="Arial" w:cs="Arial"/>
          <w:iCs/>
          <w:lang w:val="es-ES"/>
        </w:rPr>
        <w:t>“</w:t>
      </w:r>
      <w:r w:rsidRPr="00FF0995">
        <w:rPr>
          <w:rFonts w:ascii="Arial" w:hAnsi="Arial" w:cs="Arial"/>
          <w:iCs/>
          <w:lang w:val="es-ES"/>
        </w:rPr>
        <w:t>De la subordinación a la "</w:t>
      </w:r>
      <w:proofErr w:type="spellStart"/>
      <w:r w:rsidRPr="00FF0995">
        <w:rPr>
          <w:rFonts w:ascii="Arial" w:hAnsi="Arial" w:cs="Arial"/>
          <w:iCs/>
          <w:lang w:val="es-ES"/>
        </w:rPr>
        <w:t>ciberdinación</w:t>
      </w:r>
      <w:proofErr w:type="spellEnd"/>
      <w:r w:rsidRPr="00FF0995">
        <w:rPr>
          <w:rFonts w:ascii="Arial" w:hAnsi="Arial" w:cs="Arial"/>
          <w:iCs/>
          <w:lang w:val="es-ES"/>
        </w:rPr>
        <w:t xml:space="preserve"> laboral</w:t>
      </w:r>
      <w:r>
        <w:rPr>
          <w:rFonts w:ascii="Arial" w:hAnsi="Arial" w:cs="Arial"/>
          <w:iCs/>
          <w:lang w:val="es-ES"/>
        </w:rPr>
        <w:t>”</w:t>
      </w:r>
      <w:r w:rsidRPr="00FF0995">
        <w:rPr>
          <w:rFonts w:ascii="Arial" w:hAnsi="Arial" w:cs="Arial"/>
          <w:iCs/>
          <w:lang w:val="es-ES"/>
        </w:rPr>
        <w:t xml:space="preserve">, </w:t>
      </w:r>
      <w:r w:rsidRPr="00FF0995">
        <w:rPr>
          <w:rFonts w:ascii="Arial" w:hAnsi="Arial" w:cs="Arial"/>
          <w:i/>
          <w:lang w:val="es-ES"/>
        </w:rPr>
        <w:t>Revista de la Universidad Autónoma Metropolitana</w:t>
      </w:r>
      <w:r w:rsidRPr="00FF0995">
        <w:rPr>
          <w:rFonts w:ascii="Arial" w:hAnsi="Arial" w:cs="Arial"/>
          <w:iCs/>
          <w:lang w:val="es-ES"/>
        </w:rPr>
        <w:t>, México.</w:t>
      </w:r>
    </w:p>
    <w:p w14:paraId="1BD6FDF5" w14:textId="77777777" w:rsidR="00BD4EFE" w:rsidRPr="00FF0995" w:rsidRDefault="00BD4EFE" w:rsidP="00BD4EFE">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ROMAGNOLI, </w:t>
      </w:r>
      <w:r>
        <w:rPr>
          <w:rFonts w:ascii="Arial" w:hAnsi="Arial" w:cs="Arial"/>
          <w:iCs/>
          <w:lang w:val="es-ES"/>
        </w:rPr>
        <w:t>U. (2018).</w:t>
      </w:r>
      <w:r w:rsidRPr="00FF0995">
        <w:rPr>
          <w:rFonts w:ascii="Arial" w:hAnsi="Arial" w:cs="Arial"/>
          <w:iCs/>
          <w:lang w:val="es-ES"/>
        </w:rPr>
        <w:t xml:space="preserve"> “De la ciudadanía industrial a la ciudadanía industriosa”, </w:t>
      </w:r>
      <w:r w:rsidRPr="00FF0995">
        <w:rPr>
          <w:rFonts w:ascii="Arial" w:hAnsi="Arial" w:cs="Arial"/>
          <w:i/>
          <w:lang w:val="es-ES"/>
        </w:rPr>
        <w:t>Revista de derecho social</w:t>
      </w:r>
      <w:r>
        <w:rPr>
          <w:rFonts w:ascii="Arial" w:hAnsi="Arial" w:cs="Arial"/>
          <w:iCs/>
          <w:lang w:val="es-ES"/>
        </w:rPr>
        <w:t xml:space="preserve">, </w:t>
      </w:r>
      <w:proofErr w:type="spellStart"/>
      <w:r w:rsidRPr="00FF0995">
        <w:rPr>
          <w:rFonts w:ascii="Arial" w:hAnsi="Arial" w:cs="Arial"/>
          <w:iCs/>
          <w:lang w:val="es-ES"/>
        </w:rPr>
        <w:t>N°</w:t>
      </w:r>
      <w:proofErr w:type="spellEnd"/>
      <w:r w:rsidRPr="00FF0995">
        <w:rPr>
          <w:rFonts w:ascii="Arial" w:hAnsi="Arial" w:cs="Arial"/>
          <w:iCs/>
          <w:lang w:val="es-ES"/>
        </w:rPr>
        <w:t>. 81.</w:t>
      </w:r>
    </w:p>
    <w:p w14:paraId="48103C21" w14:textId="77777777" w:rsidR="00BD4EFE" w:rsidRDefault="00BD4EFE" w:rsidP="00BD4EFE">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ROSENBAUM CARLI, </w:t>
      </w:r>
      <w:r>
        <w:rPr>
          <w:rFonts w:ascii="Arial" w:hAnsi="Arial" w:cs="Arial"/>
          <w:iCs/>
          <w:lang w:val="es-ES"/>
        </w:rPr>
        <w:t>F. (</w:t>
      </w:r>
      <w:r w:rsidRPr="00FF0995">
        <w:rPr>
          <w:rFonts w:ascii="Arial" w:hAnsi="Arial" w:cs="Arial"/>
          <w:iCs/>
          <w:lang w:val="es-ES"/>
        </w:rPr>
        <w:t>2022</w:t>
      </w:r>
      <w:r>
        <w:rPr>
          <w:rFonts w:ascii="Arial" w:hAnsi="Arial" w:cs="Arial"/>
          <w:iCs/>
          <w:lang w:val="es-ES"/>
        </w:rPr>
        <w:t>).</w:t>
      </w:r>
      <w:r w:rsidRPr="00FF0995">
        <w:rPr>
          <w:rFonts w:ascii="Arial" w:hAnsi="Arial" w:cs="Arial"/>
          <w:iCs/>
          <w:lang w:val="es-ES"/>
        </w:rPr>
        <w:t xml:space="preserve"> “Revisión crítica de la centralidad de la subordinación en el procedimiento de la determinación de la existencia de la relación de trabajo”, </w:t>
      </w:r>
      <w:r w:rsidRPr="00FF0995">
        <w:rPr>
          <w:rFonts w:ascii="Arial" w:hAnsi="Arial" w:cs="Arial"/>
          <w:i/>
          <w:lang w:val="es-ES"/>
        </w:rPr>
        <w:t xml:space="preserve">Memoria y vigencia del pensamiento jurídico de Oscar </w:t>
      </w:r>
      <w:proofErr w:type="spellStart"/>
      <w:r w:rsidRPr="00FF0995">
        <w:rPr>
          <w:rFonts w:ascii="Arial" w:hAnsi="Arial" w:cs="Arial"/>
          <w:i/>
          <w:lang w:val="es-ES"/>
        </w:rPr>
        <w:t>Ermida</w:t>
      </w:r>
      <w:proofErr w:type="spellEnd"/>
      <w:r w:rsidRPr="00FF0995">
        <w:rPr>
          <w:rFonts w:ascii="Arial" w:hAnsi="Arial" w:cs="Arial"/>
          <w:i/>
          <w:lang w:val="es-ES"/>
        </w:rPr>
        <w:t xml:space="preserve"> Uriarte. Estudios en su homenaje</w:t>
      </w:r>
      <w:r w:rsidRPr="00FF0995">
        <w:rPr>
          <w:rFonts w:ascii="Arial" w:hAnsi="Arial" w:cs="Arial"/>
          <w:iCs/>
          <w:lang w:val="es-ES"/>
        </w:rPr>
        <w:t>, Montevideo</w:t>
      </w:r>
      <w:r>
        <w:rPr>
          <w:rFonts w:ascii="Arial" w:hAnsi="Arial" w:cs="Arial"/>
          <w:iCs/>
          <w:lang w:val="es-ES"/>
        </w:rPr>
        <w:t>.</w:t>
      </w:r>
    </w:p>
    <w:p w14:paraId="61EC25F2" w14:textId="77777777" w:rsidR="00572A6F" w:rsidRPr="00FF0995" w:rsidRDefault="00572A6F" w:rsidP="00572A6F">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ROSENBAUM RIMOLO, </w:t>
      </w:r>
      <w:r>
        <w:rPr>
          <w:rFonts w:ascii="Arial" w:hAnsi="Arial" w:cs="Arial"/>
          <w:iCs/>
          <w:lang w:val="es-ES"/>
        </w:rPr>
        <w:t>J. (2018).</w:t>
      </w:r>
      <w:r w:rsidRPr="00FF0995">
        <w:rPr>
          <w:rFonts w:ascii="Arial" w:hAnsi="Arial" w:cs="Arial"/>
          <w:iCs/>
          <w:lang w:val="es-ES"/>
        </w:rPr>
        <w:t xml:space="preserve"> “El Derecho Laboral ante las nuevas realidades y cambios del mundo </w:t>
      </w:r>
      <w:proofErr w:type="spellStart"/>
      <w:r w:rsidRPr="00FF0995">
        <w:rPr>
          <w:rFonts w:ascii="Arial" w:hAnsi="Arial" w:cs="Arial"/>
          <w:iCs/>
          <w:lang w:val="es-ES"/>
        </w:rPr>
        <w:t>pos</w:t>
      </w:r>
      <w:proofErr w:type="spellEnd"/>
      <w:r w:rsidRPr="00FF0995">
        <w:rPr>
          <w:rFonts w:ascii="Arial" w:hAnsi="Arial" w:cs="Arial"/>
          <w:iCs/>
          <w:lang w:val="es-ES"/>
        </w:rPr>
        <w:t xml:space="preserve"> moderno”, </w:t>
      </w:r>
      <w:r w:rsidRPr="00FF0995">
        <w:rPr>
          <w:rFonts w:ascii="Arial" w:hAnsi="Arial" w:cs="Arial"/>
          <w:i/>
          <w:lang w:val="es-ES"/>
        </w:rPr>
        <w:t>revista Derecho Laboral</w:t>
      </w:r>
      <w:r>
        <w:rPr>
          <w:rFonts w:ascii="Arial" w:hAnsi="Arial" w:cs="Arial"/>
          <w:iCs/>
          <w:lang w:val="es-ES"/>
        </w:rPr>
        <w:t xml:space="preserve">, </w:t>
      </w:r>
      <w:r w:rsidRPr="00FF0995">
        <w:rPr>
          <w:rFonts w:ascii="Arial" w:hAnsi="Arial" w:cs="Arial"/>
          <w:iCs/>
          <w:lang w:val="es-ES"/>
        </w:rPr>
        <w:t>No. 270, Montevideo, abril- junio.</w:t>
      </w:r>
    </w:p>
    <w:p w14:paraId="4E8151F5" w14:textId="77777777" w:rsidR="002E31BA" w:rsidRDefault="002E31BA" w:rsidP="002E31BA">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ROSENBAUM RIMOLO, </w:t>
      </w:r>
      <w:r>
        <w:rPr>
          <w:rFonts w:ascii="Arial" w:hAnsi="Arial" w:cs="Arial"/>
          <w:iCs/>
          <w:lang w:val="es-ES"/>
        </w:rPr>
        <w:t>J. (2018).</w:t>
      </w:r>
      <w:r w:rsidRPr="00FF0995">
        <w:rPr>
          <w:rFonts w:ascii="Arial" w:hAnsi="Arial" w:cs="Arial"/>
          <w:iCs/>
          <w:lang w:val="es-ES"/>
        </w:rPr>
        <w:t xml:space="preserve"> “Las instituciones del Derecho del Trabajo, ¿están preparadas para las transformaciones del mundo digital?</w:t>
      </w:r>
      <w:r>
        <w:rPr>
          <w:rFonts w:ascii="Arial" w:hAnsi="Arial" w:cs="Arial"/>
          <w:iCs/>
          <w:lang w:val="es-ES"/>
        </w:rPr>
        <w:t>”</w:t>
      </w:r>
      <w:r w:rsidRPr="00FF0995">
        <w:rPr>
          <w:rFonts w:ascii="Arial" w:hAnsi="Arial" w:cs="Arial"/>
          <w:iCs/>
          <w:lang w:val="es-ES"/>
        </w:rPr>
        <w:t xml:space="preserve">, exposición </w:t>
      </w:r>
      <w:r w:rsidRPr="00FF0995">
        <w:rPr>
          <w:rFonts w:ascii="Arial" w:hAnsi="Arial" w:cs="Arial"/>
          <w:iCs/>
          <w:lang w:val="es-ES"/>
        </w:rPr>
        <w:lastRenderedPageBreak/>
        <w:t>en VIII Congreso Internacional de la Academia Brasileña de Derecho del Trabajo y de la Seguridad Social, Sao Paulo, 5 de octubre</w:t>
      </w:r>
      <w:r>
        <w:rPr>
          <w:rFonts w:ascii="Arial" w:hAnsi="Arial" w:cs="Arial"/>
          <w:iCs/>
          <w:lang w:val="es-ES"/>
        </w:rPr>
        <w:t>.</w:t>
      </w:r>
      <w:r w:rsidRPr="00FF0995">
        <w:rPr>
          <w:rFonts w:ascii="Arial" w:hAnsi="Arial" w:cs="Arial"/>
          <w:iCs/>
          <w:lang w:val="es-ES"/>
        </w:rPr>
        <w:t xml:space="preserve"> </w:t>
      </w:r>
    </w:p>
    <w:p w14:paraId="3C837C3B" w14:textId="741B7781" w:rsidR="002E31BA" w:rsidRDefault="002E31BA" w:rsidP="002E31BA">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ROSENBAUM RIMOLO, </w:t>
      </w:r>
      <w:r>
        <w:rPr>
          <w:rFonts w:ascii="Arial" w:hAnsi="Arial" w:cs="Arial"/>
          <w:iCs/>
          <w:lang w:val="es-ES"/>
        </w:rPr>
        <w:t>J. (2018).</w:t>
      </w:r>
      <w:r w:rsidRPr="00FF0995">
        <w:rPr>
          <w:rFonts w:ascii="Arial" w:hAnsi="Arial" w:cs="Arial"/>
          <w:iCs/>
          <w:lang w:val="es-ES"/>
        </w:rPr>
        <w:t xml:space="preserve"> “Las nuevas relaciones de trabajo en la era digital”, exposición en el Colegio de Abogados de Santa Fe, 8 de noviembre</w:t>
      </w:r>
      <w:r>
        <w:rPr>
          <w:rFonts w:ascii="Arial" w:hAnsi="Arial" w:cs="Arial"/>
          <w:iCs/>
          <w:lang w:val="es-ES"/>
        </w:rPr>
        <w:t>.</w:t>
      </w:r>
    </w:p>
    <w:p w14:paraId="57EC7182" w14:textId="77777777" w:rsidR="00BD4EFE" w:rsidRPr="00FF0995" w:rsidRDefault="00BD4EFE" w:rsidP="00BD4EFE">
      <w:pPr>
        <w:spacing w:line="360" w:lineRule="auto"/>
        <w:ind w:left="426" w:right="-6" w:hanging="426"/>
        <w:contextualSpacing/>
        <w:jc w:val="both"/>
        <w:rPr>
          <w:rFonts w:ascii="Arial" w:hAnsi="Arial" w:cs="Arial"/>
          <w:b/>
          <w:iCs/>
          <w:lang w:val="es-ES"/>
        </w:rPr>
      </w:pPr>
      <w:r w:rsidRPr="00FF0995">
        <w:rPr>
          <w:rFonts w:ascii="Arial" w:hAnsi="Arial" w:cs="Arial"/>
          <w:iCs/>
          <w:lang w:val="es-ES"/>
        </w:rPr>
        <w:t xml:space="preserve">ROSENBAUM RIMOLO, </w:t>
      </w:r>
      <w:r>
        <w:rPr>
          <w:rFonts w:ascii="Arial" w:hAnsi="Arial" w:cs="Arial"/>
          <w:iCs/>
          <w:lang w:val="es-ES"/>
        </w:rPr>
        <w:t>J. (2023).</w:t>
      </w:r>
      <w:r w:rsidRPr="00FF0995">
        <w:rPr>
          <w:rFonts w:ascii="Arial" w:hAnsi="Arial" w:cs="Arial"/>
          <w:bCs/>
          <w:iCs/>
          <w:lang w:val="es-ES"/>
        </w:rPr>
        <w:t xml:space="preserve"> “Las lecciones acerca de cómo es vivir en la revolución del trabajo”, Transformaciones en el mundo del trabajo y efectos sobre el Derecho Laboral, Seminario Internacional de la AIADTSS, el Instituto de la Facultad de Derecho y la OIT, 16 y 17 de octubre, Uruguay.</w:t>
      </w:r>
    </w:p>
    <w:p w14:paraId="59144562" w14:textId="77777777" w:rsidR="00375F40" w:rsidRPr="00FF0995" w:rsidRDefault="00375F40" w:rsidP="00375F40">
      <w:pPr>
        <w:spacing w:line="360" w:lineRule="auto"/>
        <w:ind w:left="426" w:right="-6" w:hanging="426"/>
        <w:contextualSpacing/>
        <w:jc w:val="both"/>
        <w:rPr>
          <w:rFonts w:ascii="Arial" w:hAnsi="Arial" w:cs="Arial"/>
          <w:iCs/>
          <w:lang w:val="es-ES"/>
        </w:rPr>
      </w:pPr>
      <w:r w:rsidRPr="00FF0995">
        <w:rPr>
          <w:rFonts w:ascii="Arial" w:hAnsi="Arial" w:cs="Arial"/>
          <w:iCs/>
        </w:rPr>
        <w:t xml:space="preserve">RYDER, </w:t>
      </w:r>
      <w:r>
        <w:rPr>
          <w:rFonts w:ascii="Arial" w:hAnsi="Arial" w:cs="Arial"/>
          <w:iCs/>
        </w:rPr>
        <w:t>G. (2017).</w:t>
      </w:r>
      <w:r w:rsidRPr="00FF0995">
        <w:rPr>
          <w:rFonts w:ascii="Arial" w:hAnsi="Arial" w:cs="Arial"/>
          <w:iCs/>
        </w:rPr>
        <w:t xml:space="preserve"> “El futuro del trabajo que queremos: un diálogo global”, OIT Informe preparatorio, 6 y7 de abril</w:t>
      </w:r>
      <w:r w:rsidRPr="00FF0995">
        <w:rPr>
          <w:rFonts w:ascii="Arial" w:hAnsi="Arial" w:cs="Arial"/>
          <w:iCs/>
          <w:lang w:val="es-ES"/>
        </w:rPr>
        <w:t xml:space="preserve">. </w:t>
      </w:r>
    </w:p>
    <w:p w14:paraId="12230116" w14:textId="77777777" w:rsidR="00375F40" w:rsidRPr="00FF0995" w:rsidRDefault="00375F40" w:rsidP="00375F40">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SALA FRANCO, </w:t>
      </w:r>
      <w:r>
        <w:rPr>
          <w:rFonts w:ascii="Arial" w:hAnsi="Arial" w:cs="Arial"/>
          <w:iCs/>
          <w:lang w:val="es-ES"/>
        </w:rPr>
        <w:t>T. (2011).</w:t>
      </w:r>
      <w:r w:rsidRPr="00FF0995">
        <w:rPr>
          <w:rFonts w:ascii="Arial" w:hAnsi="Arial" w:cs="Arial"/>
          <w:iCs/>
          <w:lang w:val="es-ES"/>
        </w:rPr>
        <w:t xml:space="preserve"> “El trabajo autónomo económicamente dependiente”, </w:t>
      </w:r>
      <w:r>
        <w:rPr>
          <w:rFonts w:ascii="Arial" w:hAnsi="Arial" w:cs="Arial"/>
          <w:iCs/>
          <w:lang w:val="es-ES"/>
        </w:rPr>
        <w:t xml:space="preserve">en </w:t>
      </w:r>
      <w:r w:rsidRPr="00FF0995">
        <w:rPr>
          <w:rFonts w:ascii="Arial" w:hAnsi="Arial" w:cs="Arial"/>
          <w:iCs/>
          <w:lang w:val="es-ES"/>
        </w:rPr>
        <w:t>L. E. De La Villa</w:t>
      </w:r>
      <w:r>
        <w:rPr>
          <w:rFonts w:ascii="Arial" w:hAnsi="Arial" w:cs="Arial"/>
          <w:iCs/>
          <w:lang w:val="es-ES"/>
        </w:rPr>
        <w:t xml:space="preserve"> (Coord.</w:t>
      </w:r>
      <w:r w:rsidRPr="00FF0995">
        <w:rPr>
          <w:rFonts w:ascii="Arial" w:hAnsi="Arial" w:cs="Arial"/>
          <w:iCs/>
          <w:lang w:val="es-ES"/>
        </w:rPr>
        <w:t>)</w:t>
      </w:r>
      <w:r>
        <w:rPr>
          <w:rFonts w:ascii="Arial" w:hAnsi="Arial" w:cs="Arial"/>
          <w:i/>
          <w:lang w:val="es-ES"/>
        </w:rPr>
        <w:t xml:space="preserve">, </w:t>
      </w:r>
      <w:r w:rsidRPr="00FF0995">
        <w:rPr>
          <w:rFonts w:ascii="Arial" w:hAnsi="Arial" w:cs="Arial"/>
          <w:i/>
          <w:lang w:val="es-ES"/>
        </w:rPr>
        <w:t>El Trabajo</w:t>
      </w:r>
      <w:r w:rsidRPr="00FF0995">
        <w:rPr>
          <w:rFonts w:ascii="Arial" w:hAnsi="Arial" w:cs="Arial"/>
          <w:iCs/>
          <w:lang w:val="es-ES"/>
        </w:rPr>
        <w:t>, CEURA y Editorial Universitaria Ramón Areces, Madrid.</w:t>
      </w:r>
    </w:p>
    <w:p w14:paraId="70A77B0E" w14:textId="77777777" w:rsidR="00E24C4E" w:rsidRPr="00FF0995" w:rsidRDefault="00E24C4E" w:rsidP="00E24C4E">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SALA FRANCO, </w:t>
      </w:r>
      <w:r>
        <w:rPr>
          <w:rFonts w:ascii="Arial" w:hAnsi="Arial" w:cs="Arial"/>
          <w:iCs/>
          <w:lang w:val="es-ES"/>
        </w:rPr>
        <w:t>T. (</w:t>
      </w:r>
      <w:r w:rsidRPr="00FF0995">
        <w:rPr>
          <w:rFonts w:ascii="Arial" w:hAnsi="Arial" w:cs="Arial"/>
          <w:iCs/>
          <w:lang w:val="es-ES"/>
        </w:rPr>
        <w:t>2022</w:t>
      </w:r>
      <w:r>
        <w:rPr>
          <w:rFonts w:ascii="Arial" w:hAnsi="Arial" w:cs="Arial"/>
          <w:iCs/>
          <w:lang w:val="es-ES"/>
        </w:rPr>
        <w:t>).</w:t>
      </w:r>
      <w:r w:rsidRPr="00FF0995">
        <w:rPr>
          <w:rFonts w:ascii="Arial" w:hAnsi="Arial" w:cs="Arial"/>
          <w:iCs/>
          <w:lang w:val="es-ES"/>
        </w:rPr>
        <w:t xml:space="preserve"> “La noción laboral de contrata y de contrata de propia de actividad”, </w:t>
      </w:r>
      <w:r w:rsidRPr="00FF0995">
        <w:rPr>
          <w:rFonts w:ascii="Arial" w:hAnsi="Arial" w:cs="Arial"/>
          <w:i/>
          <w:lang w:val="es-ES"/>
        </w:rPr>
        <w:t>Trabajo y empresa: revista de Derecho del Trabajo</w:t>
      </w:r>
      <w:r w:rsidRPr="00FF0995">
        <w:rPr>
          <w:rFonts w:ascii="Arial" w:hAnsi="Arial" w:cs="Arial"/>
          <w:iCs/>
          <w:lang w:val="es-ES"/>
        </w:rPr>
        <w:t xml:space="preserve">, vol. 1, </w:t>
      </w:r>
      <w:proofErr w:type="spellStart"/>
      <w:r w:rsidRPr="00FF0995">
        <w:rPr>
          <w:rFonts w:ascii="Arial" w:hAnsi="Arial" w:cs="Arial"/>
          <w:iCs/>
          <w:lang w:val="es-ES"/>
        </w:rPr>
        <w:t>N°</w:t>
      </w:r>
      <w:proofErr w:type="spellEnd"/>
      <w:r w:rsidRPr="00FF0995">
        <w:rPr>
          <w:rFonts w:ascii="Arial" w:hAnsi="Arial" w:cs="Arial"/>
          <w:iCs/>
          <w:lang w:val="es-ES"/>
        </w:rPr>
        <w:t xml:space="preserve"> 1, Tirant Lo Blanch, Madrid.</w:t>
      </w:r>
    </w:p>
    <w:p w14:paraId="7A29DF32" w14:textId="77777777" w:rsidR="00997F24" w:rsidRPr="00FF0995" w:rsidRDefault="00997F24" w:rsidP="00997F24">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SANGUINETI RAYMOND, </w:t>
      </w:r>
      <w:r>
        <w:rPr>
          <w:rFonts w:ascii="Arial" w:hAnsi="Arial" w:cs="Arial"/>
          <w:iCs/>
          <w:lang w:val="es-ES"/>
        </w:rPr>
        <w:t>W. (2018).</w:t>
      </w:r>
      <w:r w:rsidRPr="00FF0995">
        <w:rPr>
          <w:rFonts w:ascii="Arial" w:hAnsi="Arial" w:cs="Arial"/>
          <w:iCs/>
          <w:lang w:val="es-ES"/>
        </w:rPr>
        <w:t xml:space="preserve"> “El empleador plural, el empleador complejo y el empleador instrumental en las redes empresariales”, </w:t>
      </w:r>
      <w:r w:rsidRPr="00FF0995">
        <w:rPr>
          <w:rFonts w:ascii="Arial" w:hAnsi="Arial" w:cs="Arial"/>
          <w:i/>
          <w:lang w:val="es-ES"/>
        </w:rPr>
        <w:t>Impacto laboral de las redes empresariales</w:t>
      </w:r>
      <w:r w:rsidRPr="00FF0995">
        <w:rPr>
          <w:rFonts w:ascii="Arial" w:hAnsi="Arial" w:cs="Arial"/>
          <w:iCs/>
          <w:lang w:val="es-ES"/>
        </w:rPr>
        <w:t>, Ed. Comares, Granada.</w:t>
      </w:r>
    </w:p>
    <w:p w14:paraId="14F5BF32" w14:textId="4EECFE63" w:rsidR="00FF0995" w:rsidRDefault="00FF0995" w:rsidP="00FF0995">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SUPIOT, </w:t>
      </w:r>
      <w:r w:rsidR="00C222F2">
        <w:rPr>
          <w:rFonts w:ascii="Arial" w:hAnsi="Arial" w:cs="Arial"/>
          <w:iCs/>
          <w:lang w:val="es-ES"/>
        </w:rPr>
        <w:t>A. (1997).</w:t>
      </w:r>
      <w:r w:rsidRPr="00FF0995">
        <w:rPr>
          <w:rFonts w:ascii="Arial" w:hAnsi="Arial" w:cs="Arial"/>
          <w:iCs/>
          <w:lang w:val="es-ES"/>
        </w:rPr>
        <w:t xml:space="preserve"> “Introducción a las reflexiones sobre el trabajo”, </w:t>
      </w:r>
      <w:r w:rsidRPr="00FF0995">
        <w:rPr>
          <w:rFonts w:ascii="Arial" w:hAnsi="Arial" w:cs="Arial"/>
          <w:i/>
          <w:lang w:val="es-ES"/>
        </w:rPr>
        <w:t>Revista Internacional del Trabajo</w:t>
      </w:r>
      <w:r w:rsidRPr="00FF0995">
        <w:rPr>
          <w:rFonts w:ascii="Arial" w:hAnsi="Arial" w:cs="Arial"/>
          <w:iCs/>
          <w:lang w:val="es-ES"/>
        </w:rPr>
        <w:t>, vol. 115, No. 6, OIT, Ginebra.</w:t>
      </w:r>
    </w:p>
    <w:p w14:paraId="7275D722" w14:textId="7DDB6066" w:rsidR="00FF0995" w:rsidRPr="00FF0995" w:rsidRDefault="00FF0995" w:rsidP="00FF0995">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TAPIA GUERRERO, </w:t>
      </w:r>
      <w:r w:rsidR="00957390">
        <w:rPr>
          <w:rFonts w:ascii="Arial" w:hAnsi="Arial" w:cs="Arial"/>
          <w:iCs/>
          <w:lang w:val="es-ES"/>
        </w:rPr>
        <w:t>F. (</w:t>
      </w:r>
      <w:r w:rsidR="00957390" w:rsidRPr="00FF0995">
        <w:rPr>
          <w:rFonts w:ascii="Arial" w:hAnsi="Arial" w:cs="Arial"/>
          <w:iCs/>
          <w:lang w:val="es-ES"/>
        </w:rPr>
        <w:t>2012</w:t>
      </w:r>
      <w:r w:rsidR="00957390">
        <w:rPr>
          <w:rFonts w:ascii="Arial" w:hAnsi="Arial" w:cs="Arial"/>
          <w:iCs/>
          <w:lang w:val="es-ES"/>
        </w:rPr>
        <w:t>).</w:t>
      </w:r>
      <w:r w:rsidRPr="00FF0995">
        <w:rPr>
          <w:rFonts w:ascii="Arial" w:hAnsi="Arial" w:cs="Arial"/>
          <w:iCs/>
          <w:lang w:val="es-ES"/>
        </w:rPr>
        <w:t xml:space="preserve"> Universidad de Tarapacá, clases magistrales dictadas en la Facultad de Ciencias Sociales y Jurídicas el 14 de mayo.</w:t>
      </w:r>
    </w:p>
    <w:p w14:paraId="46B865EA" w14:textId="77777777" w:rsidR="00303461" w:rsidRPr="00FF0995" w:rsidRDefault="00303461" w:rsidP="00303461">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UGARTE, </w:t>
      </w:r>
      <w:r>
        <w:rPr>
          <w:rFonts w:ascii="Arial" w:hAnsi="Arial" w:cs="Arial"/>
          <w:iCs/>
          <w:lang w:val="es-ES"/>
        </w:rPr>
        <w:t>J. L. (2020).</w:t>
      </w:r>
      <w:r w:rsidRPr="00FF0995">
        <w:rPr>
          <w:rFonts w:ascii="Arial" w:hAnsi="Arial" w:cs="Arial"/>
          <w:iCs/>
          <w:lang w:val="es-ES"/>
        </w:rPr>
        <w:t xml:space="preserve"> </w:t>
      </w:r>
      <w:r>
        <w:rPr>
          <w:rFonts w:ascii="Arial" w:hAnsi="Arial" w:cs="Arial"/>
          <w:iCs/>
          <w:lang w:val="es-ES"/>
        </w:rPr>
        <w:t>“</w:t>
      </w:r>
      <w:r w:rsidRPr="00FF0995">
        <w:rPr>
          <w:rFonts w:ascii="Arial" w:hAnsi="Arial" w:cs="Arial"/>
          <w:iCs/>
          <w:lang w:val="es-ES"/>
        </w:rPr>
        <w:t xml:space="preserve">Trabajo en empresas de plataforma: subordinación y más allá”, </w:t>
      </w:r>
      <w:r w:rsidRPr="00FF0995">
        <w:rPr>
          <w:rFonts w:ascii="Arial" w:hAnsi="Arial" w:cs="Arial"/>
          <w:i/>
          <w:lang w:val="es-ES"/>
        </w:rPr>
        <w:t>Revista chilena de derecho privado</w:t>
      </w:r>
      <w:r>
        <w:rPr>
          <w:rFonts w:ascii="Arial" w:hAnsi="Arial" w:cs="Arial"/>
          <w:iCs/>
          <w:lang w:val="es-ES"/>
        </w:rPr>
        <w:t xml:space="preserve">, </w:t>
      </w:r>
      <w:proofErr w:type="spellStart"/>
      <w:r w:rsidRPr="00FF0995">
        <w:rPr>
          <w:rFonts w:ascii="Arial" w:hAnsi="Arial" w:cs="Arial"/>
          <w:iCs/>
          <w:lang w:val="es-ES"/>
        </w:rPr>
        <w:t>N°</w:t>
      </w:r>
      <w:proofErr w:type="spellEnd"/>
      <w:r w:rsidRPr="00FF0995">
        <w:rPr>
          <w:rFonts w:ascii="Arial" w:hAnsi="Arial" w:cs="Arial"/>
          <w:iCs/>
          <w:lang w:val="es-ES"/>
        </w:rPr>
        <w:t>. 85, Santiago</w:t>
      </w:r>
      <w:r>
        <w:rPr>
          <w:rFonts w:ascii="Arial" w:hAnsi="Arial" w:cs="Arial"/>
          <w:iCs/>
          <w:lang w:val="es-ES"/>
        </w:rPr>
        <w:t>.</w:t>
      </w:r>
    </w:p>
    <w:p w14:paraId="6E1DD07A" w14:textId="77777777" w:rsidR="001D6F10" w:rsidRDefault="001D6F10" w:rsidP="001D6F10">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VEGA RUIZ, </w:t>
      </w:r>
      <w:r>
        <w:rPr>
          <w:rFonts w:ascii="Arial" w:hAnsi="Arial" w:cs="Arial"/>
          <w:iCs/>
          <w:lang w:val="es-ES"/>
        </w:rPr>
        <w:t>M. L. (2016).</w:t>
      </w:r>
      <w:r w:rsidRPr="00FF0995">
        <w:rPr>
          <w:rFonts w:ascii="Arial" w:hAnsi="Arial" w:cs="Arial"/>
          <w:iCs/>
          <w:lang w:val="es-ES"/>
        </w:rPr>
        <w:t xml:space="preserve"> “Los nuevos paradigmas en la relación de trabajo: el dilema humanización, flexibilidad y producción. El futuro del trabajo”, XXVII Jornadas Catalanas de Derecho Social, Barcelona, 17 y 18 de marzo</w:t>
      </w:r>
      <w:r>
        <w:rPr>
          <w:rFonts w:ascii="Arial" w:hAnsi="Arial" w:cs="Arial"/>
          <w:iCs/>
          <w:lang w:val="es-ES"/>
        </w:rPr>
        <w:t>.</w:t>
      </w:r>
      <w:r w:rsidRPr="00FF0995">
        <w:rPr>
          <w:rFonts w:ascii="Arial" w:hAnsi="Arial" w:cs="Arial"/>
          <w:iCs/>
          <w:lang w:val="es-ES"/>
        </w:rPr>
        <w:t xml:space="preserve"> </w:t>
      </w:r>
    </w:p>
    <w:p w14:paraId="4A7CB310" w14:textId="23A25C3D" w:rsidR="001D6F10" w:rsidRPr="00FF0995" w:rsidRDefault="001D6F10" w:rsidP="001D6F10">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VEGA RUIZ, </w:t>
      </w:r>
      <w:r>
        <w:rPr>
          <w:rFonts w:ascii="Arial" w:hAnsi="Arial" w:cs="Arial"/>
          <w:iCs/>
          <w:lang w:val="es-ES"/>
        </w:rPr>
        <w:t>M. L. (201</w:t>
      </w:r>
      <w:r>
        <w:rPr>
          <w:rFonts w:ascii="Arial" w:hAnsi="Arial" w:cs="Arial"/>
          <w:iCs/>
          <w:lang w:val="es-ES"/>
        </w:rPr>
        <w:t>9</w:t>
      </w:r>
      <w:r>
        <w:rPr>
          <w:rFonts w:ascii="Arial" w:hAnsi="Arial" w:cs="Arial"/>
          <w:iCs/>
          <w:lang w:val="es-ES"/>
        </w:rPr>
        <w:t>).</w:t>
      </w:r>
      <w:r w:rsidRPr="00FF0995">
        <w:rPr>
          <w:rFonts w:ascii="Arial" w:hAnsi="Arial" w:cs="Arial"/>
          <w:iCs/>
          <w:lang w:val="es-ES"/>
        </w:rPr>
        <w:t xml:space="preserve"> “Trabajo, relación de trabajo y derecho del trabajo: ¿crisis o renacimiento?”, El futuro del trabajo: cien años de la OIT, XXIX Congreso anual de la Asociación Española de Derecho del Trabajo y de la Seguridad Social, ed. AEDTSS, MTM y SS, Colección Informes y Estudios.</w:t>
      </w:r>
    </w:p>
    <w:p w14:paraId="4158C23D" w14:textId="77777777" w:rsidR="00E24C4E" w:rsidRDefault="00E24C4E" w:rsidP="00E24C4E">
      <w:pPr>
        <w:spacing w:line="360" w:lineRule="auto"/>
        <w:ind w:left="426" w:right="-6" w:hanging="426"/>
        <w:contextualSpacing/>
        <w:jc w:val="both"/>
        <w:rPr>
          <w:rFonts w:ascii="Arial" w:hAnsi="Arial" w:cs="Arial"/>
          <w:iCs/>
          <w:lang w:val="es-ES"/>
        </w:rPr>
      </w:pPr>
      <w:r w:rsidRPr="00FF0995">
        <w:rPr>
          <w:rFonts w:ascii="Arial" w:hAnsi="Arial" w:cs="Arial"/>
          <w:iCs/>
          <w:lang w:val="es-ES"/>
        </w:rPr>
        <w:lastRenderedPageBreak/>
        <w:t xml:space="preserve">VILLAVICENCIO RÍOS, </w:t>
      </w:r>
      <w:r>
        <w:rPr>
          <w:rFonts w:ascii="Arial" w:hAnsi="Arial" w:cs="Arial"/>
          <w:iCs/>
          <w:lang w:val="es-ES"/>
        </w:rPr>
        <w:t>A</w:t>
      </w:r>
      <w:r w:rsidRPr="00FF0995">
        <w:rPr>
          <w:rFonts w:ascii="Arial" w:hAnsi="Arial" w:cs="Arial"/>
          <w:iCs/>
          <w:lang w:val="es-ES"/>
        </w:rPr>
        <w:t xml:space="preserve">. </w:t>
      </w:r>
      <w:r>
        <w:rPr>
          <w:rFonts w:ascii="Arial" w:hAnsi="Arial" w:cs="Arial"/>
          <w:iCs/>
          <w:lang w:val="es-ES"/>
        </w:rPr>
        <w:t>(</w:t>
      </w:r>
      <w:r w:rsidRPr="00FF0995">
        <w:rPr>
          <w:rFonts w:ascii="Arial" w:hAnsi="Arial" w:cs="Arial"/>
          <w:iCs/>
          <w:lang w:val="es-ES"/>
        </w:rPr>
        <w:t>2000</w:t>
      </w:r>
      <w:r>
        <w:rPr>
          <w:rFonts w:ascii="Arial" w:hAnsi="Arial" w:cs="Arial"/>
          <w:iCs/>
          <w:lang w:val="es-ES"/>
        </w:rPr>
        <w:t>). “</w:t>
      </w:r>
      <w:r w:rsidRPr="00FF0995">
        <w:rPr>
          <w:rFonts w:ascii="Arial" w:hAnsi="Arial" w:cs="Arial"/>
          <w:iCs/>
          <w:lang w:val="es-ES"/>
        </w:rPr>
        <w:t>La flexibilidad y los mecanismos de subcontratación laboral: el caso de la intermediación</w:t>
      </w:r>
      <w:r>
        <w:rPr>
          <w:rFonts w:ascii="Arial" w:hAnsi="Arial" w:cs="Arial"/>
          <w:iCs/>
          <w:lang w:val="es-ES"/>
        </w:rPr>
        <w:t>”,</w:t>
      </w:r>
      <w:r w:rsidRPr="00FF0995">
        <w:rPr>
          <w:rFonts w:ascii="Arial" w:hAnsi="Arial" w:cs="Arial"/>
          <w:iCs/>
          <w:lang w:val="es-ES"/>
        </w:rPr>
        <w:t xml:space="preserve"> </w:t>
      </w:r>
      <w:r w:rsidRPr="00FF0995">
        <w:rPr>
          <w:rFonts w:ascii="Arial" w:hAnsi="Arial" w:cs="Arial"/>
          <w:i/>
          <w:lang w:val="es-ES"/>
        </w:rPr>
        <w:t>Estudios sobre la flexibilidad en el Perú</w:t>
      </w:r>
      <w:r w:rsidRPr="00FF0995">
        <w:rPr>
          <w:rFonts w:ascii="Arial" w:hAnsi="Arial" w:cs="Arial"/>
          <w:iCs/>
          <w:lang w:val="es-ES"/>
        </w:rPr>
        <w:t xml:space="preserve">, OIT. Lima. </w:t>
      </w:r>
    </w:p>
    <w:p w14:paraId="794B8E7C" w14:textId="77777777" w:rsidR="002E31BA" w:rsidRPr="00FF0995" w:rsidRDefault="002E31BA" w:rsidP="002E31BA">
      <w:pPr>
        <w:spacing w:line="360" w:lineRule="auto"/>
        <w:ind w:left="426" w:right="-6" w:hanging="426"/>
        <w:contextualSpacing/>
        <w:jc w:val="both"/>
        <w:rPr>
          <w:rFonts w:ascii="Arial" w:hAnsi="Arial" w:cs="Arial"/>
          <w:iCs/>
          <w:lang w:val="en-GB"/>
        </w:rPr>
      </w:pPr>
      <w:r w:rsidRPr="00FF0995">
        <w:rPr>
          <w:rFonts w:ascii="Arial" w:hAnsi="Arial" w:cs="Arial"/>
          <w:iCs/>
          <w:lang w:val="en-GB"/>
        </w:rPr>
        <w:t xml:space="preserve">WEBER, </w:t>
      </w:r>
      <w:r>
        <w:rPr>
          <w:rFonts w:ascii="Arial" w:hAnsi="Arial" w:cs="Arial"/>
          <w:iCs/>
          <w:lang w:val="en-GB"/>
        </w:rPr>
        <w:t>L. (2015).</w:t>
      </w:r>
      <w:r w:rsidRPr="00FF0995">
        <w:rPr>
          <w:rFonts w:ascii="Arial" w:hAnsi="Arial" w:cs="Arial"/>
          <w:iCs/>
          <w:lang w:val="en-GB"/>
        </w:rPr>
        <w:t xml:space="preserve"> </w:t>
      </w:r>
      <w:r>
        <w:rPr>
          <w:rFonts w:ascii="Arial" w:hAnsi="Arial" w:cs="Arial"/>
          <w:iCs/>
          <w:lang w:val="en-GB"/>
        </w:rPr>
        <w:t>“</w:t>
      </w:r>
      <w:r w:rsidRPr="00FF0995">
        <w:rPr>
          <w:rFonts w:ascii="Arial" w:hAnsi="Arial" w:cs="Arial"/>
          <w:iCs/>
          <w:lang w:val="en-US"/>
        </w:rPr>
        <w:t xml:space="preserve">What if there were a new type of worker? </w:t>
      </w:r>
      <w:proofErr w:type="spellStart"/>
      <w:r w:rsidRPr="00FF0995">
        <w:rPr>
          <w:rFonts w:ascii="Arial" w:hAnsi="Arial" w:cs="Arial"/>
          <w:iCs/>
          <w:lang w:val="en-US"/>
        </w:rPr>
        <w:t>Depdendent</w:t>
      </w:r>
      <w:proofErr w:type="spellEnd"/>
      <w:r w:rsidRPr="00FF0995">
        <w:rPr>
          <w:rFonts w:ascii="Arial" w:hAnsi="Arial" w:cs="Arial"/>
          <w:iCs/>
          <w:lang w:val="en-US"/>
        </w:rPr>
        <w:t xml:space="preserve"> contractor</w:t>
      </w:r>
      <w:r>
        <w:rPr>
          <w:rFonts w:ascii="Arial" w:hAnsi="Arial" w:cs="Arial"/>
          <w:iCs/>
          <w:lang w:val="en-US"/>
        </w:rPr>
        <w:t>”</w:t>
      </w:r>
      <w:r w:rsidRPr="00FF0995">
        <w:rPr>
          <w:rFonts w:ascii="Arial" w:hAnsi="Arial" w:cs="Arial"/>
          <w:iCs/>
          <w:lang w:val="en-US"/>
        </w:rPr>
        <w:t xml:space="preserve">, </w:t>
      </w:r>
      <w:r w:rsidRPr="00FF0995">
        <w:rPr>
          <w:rFonts w:ascii="Arial" w:hAnsi="Arial" w:cs="Arial"/>
          <w:i/>
          <w:lang w:val="en-US"/>
        </w:rPr>
        <w:t>The Wall Street Journal</w:t>
      </w:r>
      <w:r w:rsidRPr="00FF0995">
        <w:rPr>
          <w:rFonts w:ascii="Arial" w:hAnsi="Arial" w:cs="Arial"/>
          <w:iCs/>
          <w:lang w:val="en-US"/>
        </w:rPr>
        <w:t>, 29.01.15.</w:t>
      </w:r>
    </w:p>
    <w:p w14:paraId="234758C1" w14:textId="77777777" w:rsidR="00BD4EFE" w:rsidRPr="00FF0995" w:rsidRDefault="00BD4EFE" w:rsidP="00BD4EFE">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YON, </w:t>
      </w:r>
      <w:r>
        <w:rPr>
          <w:rFonts w:ascii="Arial" w:hAnsi="Arial" w:cs="Arial"/>
          <w:iCs/>
          <w:lang w:val="es-ES"/>
        </w:rPr>
        <w:t>K. (2019).</w:t>
      </w:r>
      <w:r w:rsidRPr="00FF0995">
        <w:rPr>
          <w:rFonts w:ascii="Arial" w:hAnsi="Arial" w:cs="Arial"/>
          <w:iCs/>
          <w:lang w:val="es-ES"/>
        </w:rPr>
        <w:t xml:space="preserve"> Les </w:t>
      </w:r>
      <w:proofErr w:type="spellStart"/>
      <w:r w:rsidRPr="00FF0995">
        <w:rPr>
          <w:rFonts w:ascii="Arial" w:hAnsi="Arial" w:cs="Arial"/>
          <w:iCs/>
          <w:lang w:val="es-ES"/>
        </w:rPr>
        <w:t>syndicats</w:t>
      </w:r>
      <w:proofErr w:type="spellEnd"/>
      <w:r w:rsidRPr="00FF0995">
        <w:rPr>
          <w:rFonts w:ascii="Arial" w:hAnsi="Arial" w:cs="Arial"/>
          <w:iCs/>
          <w:lang w:val="es-ES"/>
        </w:rPr>
        <w:t xml:space="preserve"> </w:t>
      </w:r>
      <w:proofErr w:type="spellStart"/>
      <w:r w:rsidRPr="00FF0995">
        <w:rPr>
          <w:rFonts w:ascii="Arial" w:hAnsi="Arial" w:cs="Arial"/>
          <w:iCs/>
          <w:lang w:val="es-ES"/>
        </w:rPr>
        <w:t>dans</w:t>
      </w:r>
      <w:proofErr w:type="spellEnd"/>
      <w:r w:rsidRPr="00FF0995">
        <w:rPr>
          <w:rFonts w:ascii="Arial" w:hAnsi="Arial" w:cs="Arial"/>
          <w:iCs/>
          <w:lang w:val="es-ES"/>
        </w:rPr>
        <w:t xml:space="preserve"> la </w:t>
      </w:r>
      <w:proofErr w:type="spellStart"/>
      <w:r w:rsidRPr="00FF0995">
        <w:rPr>
          <w:rFonts w:ascii="Arial" w:hAnsi="Arial" w:cs="Arial"/>
          <w:iCs/>
          <w:lang w:val="es-ES"/>
        </w:rPr>
        <w:t>roue</w:t>
      </w:r>
      <w:proofErr w:type="spellEnd"/>
      <w:r w:rsidRPr="00FF0995">
        <w:rPr>
          <w:rFonts w:ascii="Arial" w:hAnsi="Arial" w:cs="Arial"/>
          <w:iCs/>
          <w:lang w:val="es-ES"/>
        </w:rPr>
        <w:t xml:space="preserve"> des Gilets </w:t>
      </w:r>
      <w:proofErr w:type="spellStart"/>
      <w:r w:rsidRPr="00FF0995">
        <w:rPr>
          <w:rFonts w:ascii="Arial" w:hAnsi="Arial" w:cs="Arial"/>
          <w:iCs/>
          <w:lang w:val="es-ES"/>
        </w:rPr>
        <w:t>jaunes</w:t>
      </w:r>
      <w:proofErr w:type="spellEnd"/>
      <w:r w:rsidRPr="00FF0995">
        <w:rPr>
          <w:rFonts w:ascii="Arial" w:hAnsi="Arial" w:cs="Arial"/>
          <w:iCs/>
          <w:lang w:val="es-ES"/>
        </w:rPr>
        <w:t xml:space="preserve"> en «Gilets </w:t>
      </w:r>
      <w:proofErr w:type="spellStart"/>
      <w:r w:rsidRPr="00FF0995">
        <w:rPr>
          <w:rFonts w:ascii="Arial" w:hAnsi="Arial" w:cs="Arial"/>
          <w:iCs/>
          <w:lang w:val="es-ES"/>
        </w:rPr>
        <w:t>jaunes</w:t>
      </w:r>
      <w:proofErr w:type="spellEnd"/>
      <w:r w:rsidRPr="00FF0995">
        <w:rPr>
          <w:rFonts w:ascii="Arial" w:hAnsi="Arial" w:cs="Arial"/>
          <w:iCs/>
          <w:lang w:val="es-ES"/>
        </w:rPr>
        <w:t xml:space="preserve">», </w:t>
      </w:r>
      <w:proofErr w:type="spellStart"/>
      <w:r w:rsidRPr="00FF0995">
        <w:rPr>
          <w:rFonts w:ascii="Arial" w:hAnsi="Arial" w:cs="Arial"/>
          <w:iCs/>
          <w:lang w:val="es-ES"/>
        </w:rPr>
        <w:t>Hypothèses</w:t>
      </w:r>
      <w:proofErr w:type="spellEnd"/>
      <w:r w:rsidRPr="00FF0995">
        <w:rPr>
          <w:rFonts w:ascii="Arial" w:hAnsi="Arial" w:cs="Arial"/>
          <w:iCs/>
          <w:lang w:val="es-ES"/>
        </w:rPr>
        <w:t xml:space="preserve"> sur un </w:t>
      </w:r>
      <w:proofErr w:type="spellStart"/>
      <w:r w:rsidRPr="00FF0995">
        <w:rPr>
          <w:rFonts w:ascii="Arial" w:hAnsi="Arial" w:cs="Arial"/>
          <w:iCs/>
          <w:lang w:val="es-ES"/>
        </w:rPr>
        <w:t>mouvement</w:t>
      </w:r>
      <w:proofErr w:type="spellEnd"/>
      <w:r w:rsidRPr="00FF0995">
        <w:rPr>
          <w:rFonts w:ascii="Arial" w:hAnsi="Arial" w:cs="Arial"/>
          <w:iCs/>
          <w:lang w:val="es-ES"/>
        </w:rPr>
        <w:t xml:space="preserve">, La </w:t>
      </w:r>
      <w:proofErr w:type="spellStart"/>
      <w:r w:rsidRPr="00FF0995">
        <w:rPr>
          <w:rFonts w:ascii="Arial" w:hAnsi="Arial" w:cs="Arial"/>
          <w:iCs/>
          <w:lang w:val="es-ES"/>
        </w:rPr>
        <w:t>Découverte</w:t>
      </w:r>
      <w:proofErr w:type="spellEnd"/>
      <w:r w:rsidRPr="00FF0995">
        <w:rPr>
          <w:rFonts w:ascii="Arial" w:hAnsi="Arial" w:cs="Arial"/>
          <w:iCs/>
          <w:lang w:val="es-ES"/>
        </w:rPr>
        <w:t>, París.</w:t>
      </w:r>
    </w:p>
    <w:p w14:paraId="4310693B" w14:textId="77777777" w:rsidR="00AE5256" w:rsidRDefault="00AE5256" w:rsidP="0065555C">
      <w:pPr>
        <w:spacing w:line="360" w:lineRule="auto"/>
        <w:ind w:right="-6"/>
        <w:contextualSpacing/>
        <w:jc w:val="both"/>
        <w:rPr>
          <w:rFonts w:ascii="Arial" w:hAnsi="Arial" w:cs="Arial"/>
          <w:iCs/>
          <w:lang w:val="es-ES"/>
        </w:rPr>
      </w:pPr>
    </w:p>
    <w:p w14:paraId="755DED39" w14:textId="77777777" w:rsidR="00AE5256" w:rsidRPr="00AE5256" w:rsidRDefault="00AE5256" w:rsidP="00AE5256">
      <w:pPr>
        <w:spacing w:line="360" w:lineRule="auto"/>
        <w:ind w:left="426" w:right="-6" w:hanging="426"/>
        <w:contextualSpacing/>
        <w:jc w:val="both"/>
        <w:rPr>
          <w:rFonts w:ascii="Arial" w:hAnsi="Arial" w:cs="Arial"/>
          <w:b/>
          <w:bCs/>
          <w:iCs/>
          <w:lang w:val="es-ES"/>
        </w:rPr>
      </w:pPr>
      <w:r w:rsidRPr="00AE5256">
        <w:rPr>
          <w:rFonts w:ascii="Arial" w:hAnsi="Arial" w:cs="Arial"/>
          <w:b/>
          <w:bCs/>
          <w:iCs/>
          <w:lang w:val="es-ES"/>
        </w:rPr>
        <w:t>Recursos electrónicos</w:t>
      </w:r>
    </w:p>
    <w:p w14:paraId="72CFFA80" w14:textId="77777777" w:rsidR="00AE5256" w:rsidRDefault="00AE5256" w:rsidP="00AE5256">
      <w:pPr>
        <w:spacing w:line="360" w:lineRule="auto"/>
        <w:ind w:left="426" w:right="-6" w:hanging="426"/>
        <w:contextualSpacing/>
        <w:jc w:val="both"/>
        <w:rPr>
          <w:rFonts w:ascii="Arial" w:hAnsi="Arial" w:cs="Arial"/>
          <w:iCs/>
          <w:lang w:val="es-ES"/>
        </w:rPr>
      </w:pPr>
    </w:p>
    <w:p w14:paraId="7A526122" w14:textId="2F628D35" w:rsidR="00AE5256" w:rsidRPr="00FF0995" w:rsidRDefault="00AE5256" w:rsidP="00AE5256">
      <w:pPr>
        <w:spacing w:line="360" w:lineRule="auto"/>
        <w:ind w:left="426" w:right="-6" w:hanging="426"/>
        <w:contextualSpacing/>
        <w:jc w:val="both"/>
        <w:rPr>
          <w:rFonts w:ascii="Arial" w:hAnsi="Arial" w:cs="Arial"/>
          <w:iCs/>
          <w:lang w:val="es-ES"/>
        </w:rPr>
      </w:pPr>
      <w:r w:rsidRPr="00FF0995">
        <w:rPr>
          <w:rFonts w:ascii="Arial" w:hAnsi="Arial" w:cs="Arial"/>
          <w:iCs/>
          <w:lang w:val="es-ES"/>
        </w:rPr>
        <w:t xml:space="preserve">ROSENBAUM CARLI, </w:t>
      </w:r>
      <w:r>
        <w:rPr>
          <w:rFonts w:ascii="Arial" w:hAnsi="Arial" w:cs="Arial"/>
          <w:iCs/>
          <w:lang w:val="es-ES"/>
        </w:rPr>
        <w:t>F. (2019).</w:t>
      </w:r>
      <w:r w:rsidRPr="00FF0995">
        <w:rPr>
          <w:rFonts w:ascii="Arial" w:hAnsi="Arial" w:cs="Arial"/>
          <w:iCs/>
          <w:lang w:val="es-ES"/>
        </w:rPr>
        <w:t xml:space="preserve"> “Declaración del centenario de la OIT para el futuro del trabajo ¿se hizo lo necesario o lo políticamente correcto?”, </w:t>
      </w:r>
      <w:r w:rsidRPr="00FF0995">
        <w:rPr>
          <w:rFonts w:ascii="Arial" w:hAnsi="Arial" w:cs="Arial"/>
          <w:i/>
          <w:lang w:val="es-ES"/>
        </w:rPr>
        <w:t>Blog Opinión y Critica sobre el Derecho del Trabajo</w:t>
      </w:r>
      <w:r w:rsidRPr="00FF0995">
        <w:rPr>
          <w:rFonts w:ascii="Arial" w:hAnsi="Arial" w:cs="Arial"/>
          <w:iCs/>
          <w:lang w:val="es-ES"/>
        </w:rPr>
        <w:t>, Montevideo, 23 de junio.</w:t>
      </w:r>
      <w:r>
        <w:rPr>
          <w:rFonts w:ascii="Arial" w:hAnsi="Arial" w:cs="Arial"/>
          <w:iCs/>
          <w:lang w:val="es-ES"/>
        </w:rPr>
        <w:t xml:space="preserve"> Disponible en </w:t>
      </w:r>
      <w:hyperlink r:id="rId12" w:history="1">
        <w:r w:rsidRPr="009A2A7B">
          <w:rPr>
            <w:rStyle w:val="Hipervnculo"/>
            <w:rFonts w:ascii="Arial" w:hAnsi="Arial" w:cs="Arial"/>
            <w:iCs/>
            <w:lang w:val="es-ES"/>
          </w:rPr>
          <w:t>https://federicorosenbaum.blogspot.com/2019/06/declaracion-del-centenario-de-la-oit.html</w:t>
        </w:r>
      </w:hyperlink>
      <w:r>
        <w:rPr>
          <w:rFonts w:ascii="Arial" w:hAnsi="Arial" w:cs="Arial"/>
          <w:iCs/>
          <w:lang w:val="es-ES"/>
        </w:rPr>
        <w:t>.</w:t>
      </w:r>
    </w:p>
    <w:p w14:paraId="71015F4A" w14:textId="456546B8" w:rsidR="00B87FB9" w:rsidRPr="00251192" w:rsidRDefault="00B87FB9" w:rsidP="00251192">
      <w:pPr>
        <w:spacing w:line="360" w:lineRule="auto"/>
        <w:ind w:left="426" w:right="-6" w:hanging="426"/>
        <w:contextualSpacing/>
        <w:jc w:val="both"/>
        <w:rPr>
          <w:rFonts w:ascii="Arial" w:hAnsi="Arial" w:cs="Arial"/>
          <w:iCs/>
          <w:lang w:val="es-ES"/>
        </w:rPr>
      </w:pPr>
    </w:p>
    <w:sectPr w:rsidR="00B87FB9" w:rsidRPr="00251192" w:rsidSect="00720612">
      <w:headerReference w:type="default" r:id="rId13"/>
      <w:footerReference w:type="even" r:id="rId14"/>
      <w:footerReference w:type="default" r:id="rId15"/>
      <w:pgSz w:w="11901" w:h="16817"/>
      <w:pgMar w:top="2019" w:right="1701" w:bottom="1389" w:left="1701" w:header="37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76C17" w14:textId="77777777" w:rsidR="001E0040" w:rsidRDefault="001E0040" w:rsidP="001C587B">
      <w:r>
        <w:separator/>
      </w:r>
    </w:p>
  </w:endnote>
  <w:endnote w:type="continuationSeparator" w:id="0">
    <w:p w14:paraId="5069C00E" w14:textId="77777777" w:rsidR="001E0040" w:rsidRDefault="001E0040" w:rsidP="001C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D11A" w14:textId="77777777" w:rsidR="00D547F7" w:rsidRDefault="00D547F7" w:rsidP="000B4ED1">
    <w:pPr>
      <w:pStyle w:val="Piedepgina"/>
      <w:framePr w:wrap="none"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3BC9F5" w14:textId="77777777" w:rsidR="00D547F7" w:rsidRDefault="00D547F7" w:rsidP="001C587B">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63C4" w14:textId="77777777" w:rsidR="00D547F7" w:rsidRPr="001C587B" w:rsidRDefault="00D547F7" w:rsidP="00BB146E">
    <w:pPr>
      <w:pStyle w:val="Piedepgina"/>
      <w:framePr w:wrap="none" w:vAnchor="text" w:hAnchor="page" w:x="802" w:y="-856"/>
      <w:jc w:val="both"/>
      <w:rPr>
        <w:rStyle w:val="Nmerodepgina"/>
        <w:rFonts w:ascii="Helvetica Neue" w:hAnsi="Helvetica Neue"/>
        <w:color w:val="3F870F"/>
      </w:rPr>
    </w:pPr>
    <w:r w:rsidRPr="001C587B">
      <w:rPr>
        <w:rStyle w:val="Nmerodepgina"/>
        <w:rFonts w:ascii="Helvetica Neue" w:hAnsi="Helvetica Neue"/>
        <w:color w:val="3F870F"/>
      </w:rPr>
      <w:fldChar w:fldCharType="begin"/>
    </w:r>
    <w:r>
      <w:rPr>
        <w:rStyle w:val="Nmerodepgina"/>
        <w:rFonts w:ascii="Helvetica Neue" w:hAnsi="Helvetica Neue"/>
        <w:color w:val="3F870F"/>
      </w:rPr>
      <w:instrText>PAGE</w:instrText>
    </w:r>
    <w:r w:rsidRPr="001C587B">
      <w:rPr>
        <w:rStyle w:val="Nmerodepgina"/>
        <w:rFonts w:ascii="Helvetica Neue" w:hAnsi="Helvetica Neue"/>
        <w:color w:val="3F870F"/>
      </w:rPr>
      <w:instrText xml:space="preserve">  </w:instrText>
    </w:r>
    <w:r w:rsidRPr="001C587B">
      <w:rPr>
        <w:rStyle w:val="Nmerodepgina"/>
        <w:rFonts w:ascii="Helvetica Neue" w:hAnsi="Helvetica Neue"/>
        <w:color w:val="3F870F"/>
      </w:rPr>
      <w:fldChar w:fldCharType="separate"/>
    </w:r>
    <w:r w:rsidR="00946D4F">
      <w:rPr>
        <w:rStyle w:val="Nmerodepgina"/>
        <w:rFonts w:ascii="Helvetica Neue" w:hAnsi="Helvetica Neue"/>
        <w:noProof/>
        <w:color w:val="3F870F"/>
      </w:rPr>
      <w:t>162</w:t>
    </w:r>
    <w:r w:rsidRPr="001C587B">
      <w:rPr>
        <w:rStyle w:val="Nmerodepgina"/>
        <w:rFonts w:ascii="Helvetica Neue" w:hAnsi="Helvetica Neue"/>
        <w:color w:val="3F870F"/>
      </w:rPr>
      <w:fldChar w:fldCharType="end"/>
    </w:r>
  </w:p>
  <w:p w14:paraId="326E1B37" w14:textId="77777777" w:rsidR="00D547F7" w:rsidRPr="00F26A89" w:rsidRDefault="00D547F7" w:rsidP="00F26A89">
    <w:pPr>
      <w:pStyle w:val="Piedepgina"/>
      <w:ind w:left="708"/>
      <w:jc w:val="both"/>
      <w:rPr>
        <w:rFonts w:ascii="Helvetica Neue" w:hAnsi="Helvetica Neue"/>
        <w:sz w:val="20"/>
        <w:szCs w:val="20"/>
      </w:rPr>
    </w:pPr>
    <w:r w:rsidRPr="00F26A89">
      <w:rPr>
        <w:rFonts w:ascii="Helvetica Neue" w:hAnsi="Helvetica Neue"/>
        <w:noProof/>
        <w:sz w:val="20"/>
        <w:szCs w:val="20"/>
        <w:lang w:eastAsia="es-ES_tradnl"/>
      </w:rPr>
      <mc:AlternateContent>
        <mc:Choice Requires="wps">
          <w:drawing>
            <wp:anchor distT="0" distB="0" distL="114300" distR="114300" simplePos="0" relativeHeight="251661312" behindDoc="0" locked="0" layoutInCell="1" allowOverlap="1" wp14:anchorId="110F28FB" wp14:editId="0DA3D9C9">
              <wp:simplePos x="0" y="0"/>
              <wp:positionH relativeFrom="column">
                <wp:posOffset>-227330</wp:posOffset>
              </wp:positionH>
              <wp:positionV relativeFrom="paragraph">
                <wp:posOffset>-568960</wp:posOffset>
              </wp:positionV>
              <wp:extent cx="72000" cy="914400"/>
              <wp:effectExtent l="0" t="0" r="4445" b="0"/>
              <wp:wrapNone/>
              <wp:docPr id="3" name="Rectángulo 3"/>
              <wp:cNvGraphicFramePr/>
              <a:graphic xmlns:a="http://schemas.openxmlformats.org/drawingml/2006/main">
                <a:graphicData uri="http://schemas.microsoft.com/office/word/2010/wordprocessingShape">
                  <wps:wsp>
                    <wps:cNvSpPr/>
                    <wps:spPr>
                      <a:xfrm>
                        <a:off x="0" y="0"/>
                        <a:ext cx="72000" cy="914400"/>
                      </a:xfrm>
                      <a:prstGeom prst="rect">
                        <a:avLst/>
                      </a:prstGeom>
                      <a:solidFill>
                        <a:srgbClr val="3F870F"/>
                      </a:solidFill>
                      <a:ln w="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mv="urn:schemas-microsoft-com:mac:vml" xmlns:mo="http://schemas.microsoft.com/office/mac/office/2008/main">
          <w:pict>
            <v:rect w14:anchorId="236302CF" id="Rect_x00e1_ngulo_x0020_3" o:spid="_x0000_s1026" style="position:absolute;margin-left:-17.9pt;margin-top:-44.75pt;width:5.6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" fillcolor="#3f870f" stroked="f" strokeweight="0">
              <v:textbox inset=",0"/>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DE54" w14:textId="77777777" w:rsidR="00D547F7" w:rsidRDefault="00D547F7" w:rsidP="000B4ED1">
    <w:pPr>
      <w:pStyle w:val="Piedepgina"/>
      <w:framePr w:wrap="none"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31910473" w14:textId="77777777" w:rsidR="00D547F7" w:rsidRDefault="00D547F7" w:rsidP="001C587B">
    <w:pPr>
      <w:pStyle w:val="Piedepgina"/>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86D74" w14:textId="77777777" w:rsidR="00D547F7" w:rsidRPr="001C587B" w:rsidRDefault="00D547F7" w:rsidP="00BB146E">
    <w:pPr>
      <w:pStyle w:val="Piedepgina"/>
      <w:framePr w:wrap="none" w:vAnchor="text" w:hAnchor="page" w:x="802" w:y="-856"/>
      <w:jc w:val="both"/>
      <w:rPr>
        <w:rStyle w:val="Nmerodepgina"/>
        <w:rFonts w:ascii="Helvetica Neue" w:hAnsi="Helvetica Neue"/>
        <w:color w:val="3F870F"/>
      </w:rPr>
    </w:pPr>
    <w:r w:rsidRPr="001C587B">
      <w:rPr>
        <w:rStyle w:val="Nmerodepgina"/>
        <w:rFonts w:ascii="Helvetica Neue" w:hAnsi="Helvetica Neue"/>
        <w:color w:val="3F870F"/>
      </w:rPr>
      <w:fldChar w:fldCharType="begin"/>
    </w:r>
    <w:r>
      <w:rPr>
        <w:rStyle w:val="Nmerodepgina"/>
        <w:rFonts w:ascii="Helvetica Neue" w:hAnsi="Helvetica Neue"/>
        <w:color w:val="3F870F"/>
      </w:rPr>
      <w:instrText>PAGE</w:instrText>
    </w:r>
    <w:r w:rsidRPr="001C587B">
      <w:rPr>
        <w:rStyle w:val="Nmerodepgina"/>
        <w:rFonts w:ascii="Helvetica Neue" w:hAnsi="Helvetica Neue"/>
        <w:color w:val="3F870F"/>
      </w:rPr>
      <w:instrText xml:space="preserve">  </w:instrText>
    </w:r>
    <w:r w:rsidRPr="001C587B">
      <w:rPr>
        <w:rStyle w:val="Nmerodepgina"/>
        <w:rFonts w:ascii="Helvetica Neue" w:hAnsi="Helvetica Neue"/>
        <w:color w:val="3F870F"/>
      </w:rPr>
      <w:fldChar w:fldCharType="separate"/>
    </w:r>
    <w:r w:rsidR="00946D4F">
      <w:rPr>
        <w:rStyle w:val="Nmerodepgina"/>
        <w:rFonts w:ascii="Helvetica Neue" w:hAnsi="Helvetica Neue"/>
        <w:noProof/>
        <w:color w:val="3F870F"/>
      </w:rPr>
      <w:t>176</w:t>
    </w:r>
    <w:r w:rsidRPr="001C587B">
      <w:rPr>
        <w:rStyle w:val="Nmerodepgina"/>
        <w:rFonts w:ascii="Helvetica Neue" w:hAnsi="Helvetica Neue"/>
        <w:color w:val="3F870F"/>
      </w:rPr>
      <w:fldChar w:fldCharType="end"/>
    </w:r>
  </w:p>
  <w:p w14:paraId="443BE2EB" w14:textId="77777777" w:rsidR="00D547F7" w:rsidRPr="00F26A89" w:rsidRDefault="00D547F7" w:rsidP="00F26A89">
    <w:pPr>
      <w:pStyle w:val="Piedepgina"/>
      <w:ind w:left="708"/>
      <w:jc w:val="both"/>
      <w:rPr>
        <w:rFonts w:ascii="Helvetica Neue" w:hAnsi="Helvetica Neue"/>
        <w:sz w:val="20"/>
        <w:szCs w:val="20"/>
      </w:rPr>
    </w:pPr>
    <w:r w:rsidRPr="00F26A89">
      <w:rPr>
        <w:rFonts w:ascii="Helvetica Neue" w:hAnsi="Helvetica Neue"/>
        <w:noProof/>
        <w:sz w:val="20"/>
        <w:szCs w:val="20"/>
        <w:lang w:eastAsia="es-ES_tradnl"/>
      </w:rPr>
      <mc:AlternateContent>
        <mc:Choice Requires="wps">
          <w:drawing>
            <wp:anchor distT="0" distB="0" distL="114300" distR="114300" simplePos="0" relativeHeight="251664384" behindDoc="0" locked="0" layoutInCell="1" allowOverlap="1" wp14:anchorId="4C6831F1" wp14:editId="5450CE48">
              <wp:simplePos x="0" y="0"/>
              <wp:positionH relativeFrom="column">
                <wp:posOffset>-227330</wp:posOffset>
              </wp:positionH>
              <wp:positionV relativeFrom="paragraph">
                <wp:posOffset>-568960</wp:posOffset>
              </wp:positionV>
              <wp:extent cx="72000" cy="914400"/>
              <wp:effectExtent l="0" t="0" r="4445" b="0"/>
              <wp:wrapNone/>
              <wp:docPr id="12" name="Rectángulo 12"/>
              <wp:cNvGraphicFramePr/>
              <a:graphic xmlns:a="http://schemas.openxmlformats.org/drawingml/2006/main">
                <a:graphicData uri="http://schemas.microsoft.com/office/word/2010/wordprocessingShape">
                  <wps:wsp>
                    <wps:cNvSpPr/>
                    <wps:spPr>
                      <a:xfrm>
                        <a:off x="0" y="0"/>
                        <a:ext cx="72000" cy="914400"/>
                      </a:xfrm>
                      <a:prstGeom prst="rect">
                        <a:avLst/>
                      </a:prstGeom>
                      <a:solidFill>
                        <a:srgbClr val="3F870F"/>
                      </a:solidFill>
                      <a:ln w="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mv="urn:schemas-microsoft-com:mac:vml" xmlns:mo="http://schemas.microsoft.com/office/mac/office/2008/main">
          <w:pict>
            <v:rect w14:anchorId="71450517" id="Rect_x00e1_ngulo_x0020_12" o:spid="_x0000_s1026" style="position:absolute;margin-left:-17.9pt;margin-top:-44.75pt;width:5.6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" fillcolor="#3f870f" stroked="f" strokeweight="0">
              <v:textbox inset=",0"/>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CBFED" w14:textId="77777777" w:rsidR="001E0040" w:rsidRDefault="001E0040" w:rsidP="001C587B">
      <w:r>
        <w:separator/>
      </w:r>
    </w:p>
  </w:footnote>
  <w:footnote w:type="continuationSeparator" w:id="0">
    <w:p w14:paraId="1ECE00F3" w14:textId="77777777" w:rsidR="001E0040" w:rsidRDefault="001E0040" w:rsidP="001C587B">
      <w:r>
        <w:continuationSeparator/>
      </w:r>
    </w:p>
  </w:footnote>
  <w:footnote w:id="1">
    <w:p w14:paraId="3018367C"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SUPIOT, Alain: “Introducción a las reflexiones sobre el trabajo”, Revista Internacional del Trabajo, vol. 115, No. 6, OIT, Ginebra, 1997.</w:t>
      </w:r>
    </w:p>
  </w:footnote>
  <w:footnote w:id="2">
    <w:p w14:paraId="2BEF0937" w14:textId="0DE4D0CD"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Este trabajo recoge en lo sustancial nuestra exposición en la Mesa Redond</w:t>
      </w:r>
      <w:r w:rsidR="00133E1A">
        <w:rPr>
          <w:rFonts w:ascii="Arial" w:hAnsi="Arial" w:cs="Arial"/>
          <w:sz w:val="20"/>
          <w:szCs w:val="20"/>
        </w:rPr>
        <w:t>a</w:t>
      </w:r>
      <w:r w:rsidRPr="004F0E96">
        <w:rPr>
          <w:rFonts w:ascii="Arial" w:hAnsi="Arial" w:cs="Arial"/>
          <w:sz w:val="20"/>
          <w:szCs w:val="20"/>
        </w:rPr>
        <w:t xml:space="preserve"> sobre “Desafíos del Derecho del trabajo en el contexto actual”, desarrollada en las XXII Jornadas Rioplatenses de Derecho del Trabajo y de la Seguridad Social llevadas cabo en Buenos Aires el 14 de junio de 2024.</w:t>
      </w:r>
    </w:p>
  </w:footnote>
  <w:footnote w:id="3">
    <w:p w14:paraId="0C41587A" w14:textId="77777777" w:rsidR="00430C04" w:rsidRPr="004F0E96" w:rsidRDefault="00430C04" w:rsidP="004F0E96">
      <w:pPr>
        <w:pStyle w:val="Textonotapie"/>
        <w:jc w:val="both"/>
        <w:rPr>
          <w:rFonts w:ascii="Arial" w:hAnsi="Arial" w:cs="Arial"/>
          <w:b/>
          <w:bCs/>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Más aun, debe tenerse en cuenta que el proceso tecnológico no es lineal, sino exponencial, rigiéndose por lo que Ray </w:t>
      </w:r>
      <w:proofErr w:type="spellStart"/>
      <w:r w:rsidRPr="004F0E96">
        <w:rPr>
          <w:rFonts w:ascii="Arial" w:hAnsi="Arial" w:cs="Arial"/>
          <w:sz w:val="20"/>
          <w:szCs w:val="20"/>
        </w:rPr>
        <w:t>Kurzweil</w:t>
      </w:r>
      <w:proofErr w:type="spellEnd"/>
      <w:r w:rsidRPr="004F0E96">
        <w:rPr>
          <w:rFonts w:ascii="Arial" w:hAnsi="Arial" w:cs="Arial"/>
          <w:sz w:val="20"/>
          <w:szCs w:val="20"/>
        </w:rPr>
        <w:t xml:space="preserve"> califica como una “ley de rendimientos acelerados”. Esto significa -según cita Leo </w:t>
      </w:r>
      <w:proofErr w:type="spellStart"/>
      <w:r w:rsidRPr="004F0E96">
        <w:rPr>
          <w:rFonts w:ascii="Arial" w:hAnsi="Arial" w:cs="Arial"/>
          <w:sz w:val="20"/>
          <w:szCs w:val="20"/>
        </w:rPr>
        <w:t>Piccioli</w:t>
      </w:r>
      <w:proofErr w:type="spellEnd"/>
      <w:r w:rsidRPr="004F0E96">
        <w:rPr>
          <w:rFonts w:ascii="Arial" w:hAnsi="Arial" w:cs="Arial"/>
          <w:sz w:val="20"/>
          <w:szCs w:val="20"/>
        </w:rPr>
        <w:t>- “que cada aspecto que la tecnología toca comienza a crecer a un ritmo exponencial, impactando todas las industrias y sectores laborales” (“El futuro del trabajo: empoderando a los trabajadores en la era tecnológica”, Infobae, 14 de octubre de 2024).</w:t>
      </w:r>
    </w:p>
  </w:footnote>
  <w:footnote w:id="4">
    <w:p w14:paraId="41EBFD76"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OIT, Informe “Perspectivas sociales y del empleo en el mundo. El empleo en plena mutación”, 2015.</w:t>
      </w:r>
      <w:r w:rsidRPr="004F0E96">
        <w:rPr>
          <w:rFonts w:ascii="Arial" w:hAnsi="Arial" w:cs="Arial"/>
          <w:sz w:val="20"/>
          <w:szCs w:val="20"/>
          <w:lang w:eastAsia="es-UY"/>
        </w:rPr>
        <w:t xml:space="preserve"> </w:t>
      </w:r>
      <w:r w:rsidRPr="004F0E96">
        <w:rPr>
          <w:rFonts w:ascii="Arial" w:hAnsi="Arial" w:cs="Arial"/>
          <w:sz w:val="20"/>
          <w:szCs w:val="20"/>
        </w:rPr>
        <w:t>CASTELLO, Alejandro: “De la fuerza expansiva a la reducción del círculo de sujetos protegidos por el Derecho Laboral. Una nueva tendencia de fines del siglo XX”, en revista Derecho Laboral N.º 190, Montevideo, abril-junio 1998.</w:t>
      </w:r>
    </w:p>
  </w:footnote>
  <w:footnote w:id="5">
    <w:p w14:paraId="15677A1A"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TAPIA, GUERRERO, Francisco, Universidad de Tarapacá, clases magistrales dictadas en la Facultad de Ciencias Sociales y Jurídicas el 14 de mayo de 2012.</w:t>
      </w:r>
    </w:p>
  </w:footnote>
  <w:footnote w:id="6">
    <w:p w14:paraId="3DC3EFF1"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GOLDÍN; Adrián O., “El concepto de dependencia laboral y las transformaciones productivas”, Relaciones Laborales, </w:t>
      </w:r>
      <w:proofErr w:type="spellStart"/>
      <w:r w:rsidRPr="004F0E96">
        <w:rPr>
          <w:rFonts w:ascii="Arial" w:hAnsi="Arial" w:cs="Arial"/>
          <w:sz w:val="20"/>
          <w:szCs w:val="20"/>
        </w:rPr>
        <w:t>N°</w:t>
      </w:r>
      <w:proofErr w:type="spellEnd"/>
      <w:r w:rsidRPr="004F0E96">
        <w:rPr>
          <w:rFonts w:ascii="Arial" w:hAnsi="Arial" w:cs="Arial"/>
          <w:sz w:val="20"/>
          <w:szCs w:val="20"/>
        </w:rPr>
        <w:t>. 3, Año 12, Madrid, 1996.</w:t>
      </w:r>
    </w:p>
  </w:footnote>
  <w:footnote w:id="7">
    <w:p w14:paraId="20D8C8BE"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Rafael ALBURQUERQUE apuntaba que: “El clásico Derecho del trabajo fue concebido para regular una relación de trabajo nacida en la sociedad industrial; por tanto, sus normas se avienen mal a nuevos estereotipos laborales creados por una empresa horizontal que impone un nuevo modo de producción de naturaleza molecular, constreñida por la necesidad de triunfar en un mercado global dominado por la tecnología más sofisticada” (El futuro del Derecho del Trabajo”, conferencia expuesta en 2018 (cit.). Más aún, en su pensamiento precedente, el autor ya señalaba que: “Estamos ante un proceso de mundialización de la economía que exige obviamente la adaptación de institutos laborales superados por la evolución de los acontecimientos. La metamorfosis es inevitable, pero una interrogante se impone: ¿podrá adaptarse nuestra disciplina a los cambios de la economía y a la revolución tecnológica o simplemente perecerá en el intento?”, ¿Se desploma el Derecho del Trabajo?, en Biblioteca Jurídica Virtual del Instituto de Investigaciones Jurídicas de la UNAM, México, 2003. </w:t>
      </w:r>
    </w:p>
  </w:footnote>
  <w:footnote w:id="8">
    <w:p w14:paraId="3799F2D9"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Basta recordar el tema central del XI Congreso Internacional de Derecho del Trabajo y la Seguridad Social, cuyo relator principal fuera Efrén CÓRDOVA, versando sobre el tópico: “Nuevas formas y aspectos de las relaciones de trabajo atípicas”, Caracas, 1985. En nuestro país, RASO DELGUE, Juan, La contratación atípica, 3ª. edición, FCU, Montevideo, 2023.</w:t>
      </w:r>
    </w:p>
  </w:footnote>
  <w:footnote w:id="9">
    <w:p w14:paraId="28062FCC" w14:textId="77777777" w:rsidR="00430C04" w:rsidRPr="004F0E96" w:rsidRDefault="00430C04" w:rsidP="004F0E96">
      <w:pPr>
        <w:pStyle w:val="Textonotapie"/>
        <w:jc w:val="both"/>
        <w:rPr>
          <w:rFonts w:ascii="Arial" w:hAnsi="Arial" w:cs="Arial"/>
          <w:b/>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ROSENBAUM RIMOLO, Jorge,</w:t>
      </w:r>
      <w:r w:rsidRPr="004F0E96">
        <w:rPr>
          <w:rFonts w:ascii="Arial" w:hAnsi="Arial" w:cs="Arial"/>
          <w:bCs/>
          <w:sz w:val="20"/>
          <w:szCs w:val="20"/>
        </w:rPr>
        <w:t xml:space="preserve"> “Las lecciones acerca de cómo es vivir en la revolución del trabajo”, Transformaciones en el mundo del trabajo y efectos sobre el Derecho Laboral, Seminario Internacional de la AIADTSS, el Instituto de la Facultad de Derecho y la OIT, 16 y 17 de octubre de 2023, Uruguay.</w:t>
      </w:r>
    </w:p>
  </w:footnote>
  <w:footnote w:id="10">
    <w:p w14:paraId="10646B18" w14:textId="1AD7F656"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ROMAGNOLI, Umberto, “De la ciudadanía industrial a la ciudadanía industriosa”, </w:t>
      </w:r>
      <w:r w:rsidRPr="00B215BB">
        <w:rPr>
          <w:rFonts w:ascii="Arial" w:hAnsi="Arial" w:cs="Arial"/>
          <w:sz w:val="20"/>
          <w:szCs w:val="20"/>
        </w:rPr>
        <w:t>Revista de derecho social</w:t>
      </w:r>
      <w:r w:rsidRPr="004F0E96">
        <w:rPr>
          <w:rFonts w:ascii="Arial" w:hAnsi="Arial" w:cs="Arial"/>
          <w:sz w:val="20"/>
          <w:szCs w:val="20"/>
        </w:rPr>
        <w:t> </w:t>
      </w:r>
      <w:proofErr w:type="spellStart"/>
      <w:r w:rsidRPr="00B215BB">
        <w:rPr>
          <w:rFonts w:ascii="Arial" w:hAnsi="Arial" w:cs="Arial"/>
          <w:sz w:val="20"/>
          <w:szCs w:val="20"/>
        </w:rPr>
        <w:t>N°</w:t>
      </w:r>
      <w:proofErr w:type="spellEnd"/>
      <w:r w:rsidRPr="00B215BB">
        <w:rPr>
          <w:rFonts w:ascii="Arial" w:hAnsi="Arial" w:cs="Arial"/>
          <w:sz w:val="20"/>
          <w:szCs w:val="20"/>
        </w:rPr>
        <w:t>. 81, 2018</w:t>
      </w:r>
      <w:r w:rsidRPr="004F0E96">
        <w:rPr>
          <w:rFonts w:ascii="Arial" w:hAnsi="Arial" w:cs="Arial"/>
          <w:sz w:val="20"/>
          <w:szCs w:val="20"/>
        </w:rPr>
        <w:t>.</w:t>
      </w:r>
    </w:p>
  </w:footnote>
  <w:footnote w:id="11">
    <w:p w14:paraId="776D4438"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LEFEBVRE, </w:t>
      </w:r>
      <w:proofErr w:type="spellStart"/>
      <w:r w:rsidRPr="004F0E96">
        <w:rPr>
          <w:rFonts w:ascii="Arial" w:hAnsi="Arial" w:cs="Arial"/>
          <w:sz w:val="20"/>
          <w:szCs w:val="20"/>
        </w:rPr>
        <w:t>Remi</w:t>
      </w:r>
      <w:proofErr w:type="spellEnd"/>
      <w:r w:rsidRPr="004F0E96">
        <w:rPr>
          <w:rFonts w:ascii="Arial" w:hAnsi="Arial" w:cs="Arial"/>
          <w:sz w:val="20"/>
          <w:szCs w:val="20"/>
        </w:rPr>
        <w:t xml:space="preserve">: Los «chalecos amarillos» y la representación política, Rev. Nueva Sociedad No. 286, enero-marzo 2020; YON, Karel: Les </w:t>
      </w:r>
      <w:proofErr w:type="spellStart"/>
      <w:r w:rsidRPr="004F0E96">
        <w:rPr>
          <w:rFonts w:ascii="Arial" w:hAnsi="Arial" w:cs="Arial"/>
          <w:sz w:val="20"/>
          <w:szCs w:val="20"/>
        </w:rPr>
        <w:t>syndicats</w:t>
      </w:r>
      <w:proofErr w:type="spellEnd"/>
      <w:r w:rsidRPr="004F0E96">
        <w:rPr>
          <w:rFonts w:ascii="Arial" w:hAnsi="Arial" w:cs="Arial"/>
          <w:sz w:val="20"/>
          <w:szCs w:val="20"/>
        </w:rPr>
        <w:t xml:space="preserve"> </w:t>
      </w:r>
      <w:proofErr w:type="spellStart"/>
      <w:r w:rsidRPr="004F0E96">
        <w:rPr>
          <w:rFonts w:ascii="Arial" w:hAnsi="Arial" w:cs="Arial"/>
          <w:sz w:val="20"/>
          <w:szCs w:val="20"/>
        </w:rPr>
        <w:t>dans</w:t>
      </w:r>
      <w:proofErr w:type="spellEnd"/>
      <w:r w:rsidRPr="004F0E96">
        <w:rPr>
          <w:rFonts w:ascii="Arial" w:hAnsi="Arial" w:cs="Arial"/>
          <w:sz w:val="20"/>
          <w:szCs w:val="20"/>
        </w:rPr>
        <w:t xml:space="preserve"> la </w:t>
      </w:r>
      <w:proofErr w:type="spellStart"/>
      <w:r w:rsidRPr="004F0E96">
        <w:rPr>
          <w:rFonts w:ascii="Arial" w:hAnsi="Arial" w:cs="Arial"/>
          <w:sz w:val="20"/>
          <w:szCs w:val="20"/>
        </w:rPr>
        <w:t>roue</w:t>
      </w:r>
      <w:proofErr w:type="spellEnd"/>
      <w:r w:rsidRPr="004F0E96">
        <w:rPr>
          <w:rFonts w:ascii="Arial" w:hAnsi="Arial" w:cs="Arial"/>
          <w:sz w:val="20"/>
          <w:szCs w:val="20"/>
        </w:rPr>
        <w:t xml:space="preserve"> des Gilets </w:t>
      </w:r>
      <w:proofErr w:type="spellStart"/>
      <w:r w:rsidRPr="004F0E96">
        <w:rPr>
          <w:rFonts w:ascii="Arial" w:hAnsi="Arial" w:cs="Arial"/>
          <w:sz w:val="20"/>
          <w:szCs w:val="20"/>
        </w:rPr>
        <w:t>jaunes</w:t>
      </w:r>
      <w:proofErr w:type="spellEnd"/>
      <w:r w:rsidRPr="004F0E96">
        <w:rPr>
          <w:rFonts w:ascii="Arial" w:hAnsi="Arial" w:cs="Arial"/>
          <w:sz w:val="20"/>
          <w:szCs w:val="20"/>
        </w:rPr>
        <w:t xml:space="preserve"> en «Gilets </w:t>
      </w:r>
      <w:proofErr w:type="spellStart"/>
      <w:r w:rsidRPr="004F0E96">
        <w:rPr>
          <w:rFonts w:ascii="Arial" w:hAnsi="Arial" w:cs="Arial"/>
          <w:sz w:val="20"/>
          <w:szCs w:val="20"/>
        </w:rPr>
        <w:t>jaunes</w:t>
      </w:r>
      <w:proofErr w:type="spellEnd"/>
      <w:r w:rsidRPr="004F0E96">
        <w:rPr>
          <w:rFonts w:ascii="Arial" w:hAnsi="Arial" w:cs="Arial"/>
          <w:sz w:val="20"/>
          <w:szCs w:val="20"/>
        </w:rPr>
        <w:t xml:space="preserve">», </w:t>
      </w:r>
      <w:proofErr w:type="spellStart"/>
      <w:r w:rsidRPr="004F0E96">
        <w:rPr>
          <w:rFonts w:ascii="Arial" w:hAnsi="Arial" w:cs="Arial"/>
          <w:sz w:val="20"/>
          <w:szCs w:val="20"/>
        </w:rPr>
        <w:t>Hypothèses</w:t>
      </w:r>
      <w:proofErr w:type="spellEnd"/>
      <w:r w:rsidRPr="004F0E96">
        <w:rPr>
          <w:rFonts w:ascii="Arial" w:hAnsi="Arial" w:cs="Arial"/>
          <w:sz w:val="20"/>
          <w:szCs w:val="20"/>
        </w:rPr>
        <w:t xml:space="preserve"> sur un </w:t>
      </w:r>
      <w:proofErr w:type="spellStart"/>
      <w:r w:rsidRPr="004F0E96">
        <w:rPr>
          <w:rFonts w:ascii="Arial" w:hAnsi="Arial" w:cs="Arial"/>
          <w:sz w:val="20"/>
          <w:szCs w:val="20"/>
        </w:rPr>
        <w:t>mouvement</w:t>
      </w:r>
      <w:proofErr w:type="spellEnd"/>
      <w:r w:rsidRPr="004F0E96">
        <w:rPr>
          <w:rFonts w:ascii="Arial" w:hAnsi="Arial" w:cs="Arial"/>
          <w:sz w:val="20"/>
          <w:szCs w:val="20"/>
        </w:rPr>
        <w:t xml:space="preserve">, La </w:t>
      </w:r>
      <w:proofErr w:type="spellStart"/>
      <w:r w:rsidRPr="004F0E96">
        <w:rPr>
          <w:rFonts w:ascii="Arial" w:hAnsi="Arial" w:cs="Arial"/>
          <w:sz w:val="20"/>
          <w:szCs w:val="20"/>
        </w:rPr>
        <w:t>Découverte</w:t>
      </w:r>
      <w:proofErr w:type="spellEnd"/>
      <w:r w:rsidRPr="004F0E96">
        <w:rPr>
          <w:rFonts w:ascii="Arial" w:hAnsi="Arial" w:cs="Arial"/>
          <w:sz w:val="20"/>
          <w:szCs w:val="20"/>
        </w:rPr>
        <w:t>, París, 2019.</w:t>
      </w:r>
    </w:p>
  </w:footnote>
  <w:footnote w:id="12">
    <w:p w14:paraId="35DF03A4" w14:textId="77777777" w:rsidR="00430C04" w:rsidRPr="004F0E96" w:rsidRDefault="00430C04" w:rsidP="004F0E96">
      <w:pPr>
        <w:pStyle w:val="Textonotapie"/>
        <w:jc w:val="both"/>
        <w:rPr>
          <w:rFonts w:ascii="Arial" w:hAnsi="Arial" w:cs="Arial"/>
          <w:b/>
          <w:bCs/>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ROSENBAUM CARLI, Federico, “Revisión crítica de la centralidad de la subordinación en el procedimiento de la determinación de la existencia de la relación de trabajo”, Memoria y vigencia del pensamiento jurídico de Oscar </w:t>
      </w:r>
      <w:proofErr w:type="spellStart"/>
      <w:r w:rsidRPr="004F0E96">
        <w:rPr>
          <w:rFonts w:ascii="Arial" w:hAnsi="Arial" w:cs="Arial"/>
          <w:sz w:val="20"/>
          <w:szCs w:val="20"/>
        </w:rPr>
        <w:t>Ermida</w:t>
      </w:r>
      <w:proofErr w:type="spellEnd"/>
      <w:r w:rsidRPr="004F0E96">
        <w:rPr>
          <w:rFonts w:ascii="Arial" w:hAnsi="Arial" w:cs="Arial"/>
          <w:sz w:val="20"/>
          <w:szCs w:val="20"/>
        </w:rPr>
        <w:t xml:space="preserve"> Uriarte. Estudios en su homenaje, Montevideo, 2022; HERNÁNDEZ ÁLVAREZ, Oscar, “Crítica de la subordinación: veinte años después”, </w:t>
      </w:r>
      <w:proofErr w:type="spellStart"/>
      <w:r w:rsidRPr="004F0E96">
        <w:rPr>
          <w:rFonts w:ascii="Arial" w:hAnsi="Arial" w:cs="Arial"/>
          <w:sz w:val="20"/>
          <w:szCs w:val="20"/>
        </w:rPr>
        <w:t>rev.</w:t>
      </w:r>
      <w:proofErr w:type="spellEnd"/>
      <w:r w:rsidRPr="004F0E96">
        <w:rPr>
          <w:rFonts w:ascii="Arial" w:hAnsi="Arial" w:cs="Arial"/>
          <w:sz w:val="20"/>
          <w:szCs w:val="20"/>
        </w:rPr>
        <w:t xml:space="preserve"> Derecho Laboral </w:t>
      </w:r>
      <w:proofErr w:type="spellStart"/>
      <w:r w:rsidRPr="004F0E96">
        <w:rPr>
          <w:rFonts w:ascii="Arial" w:hAnsi="Arial" w:cs="Arial"/>
          <w:sz w:val="20"/>
          <w:szCs w:val="20"/>
        </w:rPr>
        <w:t>N°</w:t>
      </w:r>
      <w:proofErr w:type="spellEnd"/>
      <w:r w:rsidRPr="004F0E96">
        <w:rPr>
          <w:rFonts w:ascii="Arial" w:hAnsi="Arial" w:cs="Arial"/>
          <w:sz w:val="20"/>
          <w:szCs w:val="20"/>
        </w:rPr>
        <w:t>. 285, Montevideo, 2022.</w:t>
      </w:r>
    </w:p>
  </w:footnote>
  <w:footnote w:id="13">
    <w:p w14:paraId="479B889D"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w:t>
      </w:r>
      <w:r w:rsidRPr="004F0E96">
        <w:rPr>
          <w:rFonts w:ascii="Arial" w:hAnsi="Arial" w:cs="Arial"/>
          <w:caps/>
          <w:sz w:val="20"/>
          <w:szCs w:val="20"/>
        </w:rPr>
        <w:t>Villavicencio Ríos</w:t>
      </w:r>
      <w:r w:rsidRPr="004F0E96">
        <w:rPr>
          <w:rFonts w:ascii="Arial" w:hAnsi="Arial" w:cs="Arial"/>
          <w:sz w:val="20"/>
          <w:szCs w:val="20"/>
        </w:rPr>
        <w:t xml:space="preserve">, Alfredo. La flexibilidad y los mecanismos de subcontratación laboral: el caso de la intermediación. En Estudios sobre la flexibilidad en el Perú, OIT. Lima, 2000. SALA FRANCO, Tomás, “La noción laboral de contrata y de contrata de “propia de actividad”, Trabajo y empresa: revista de Derecho del Trabajo, vol. 1, </w:t>
      </w:r>
      <w:proofErr w:type="spellStart"/>
      <w:r w:rsidRPr="004F0E96">
        <w:rPr>
          <w:rFonts w:ascii="Arial" w:hAnsi="Arial" w:cs="Arial"/>
          <w:sz w:val="20"/>
          <w:szCs w:val="20"/>
        </w:rPr>
        <w:t>N°</w:t>
      </w:r>
      <w:proofErr w:type="spellEnd"/>
      <w:r w:rsidRPr="004F0E96">
        <w:rPr>
          <w:rFonts w:ascii="Arial" w:hAnsi="Arial" w:cs="Arial"/>
          <w:sz w:val="20"/>
          <w:szCs w:val="20"/>
        </w:rPr>
        <w:t xml:space="preserve"> 1, Tirant Lo Blanch, Madrid, 2022.</w:t>
      </w:r>
    </w:p>
  </w:footnote>
  <w:footnote w:id="14">
    <w:p w14:paraId="34D4C74D" w14:textId="3A4A1828"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SANGUINETI RAYMOND, Wilfredo, “El empleador plural, el empleador complejo y el empleador instrumental en las redes empresariales”, Impacto laboral de las redes empresariales, Ed. Comares, Granada, 2018.</w:t>
      </w:r>
    </w:p>
  </w:footnote>
  <w:footnote w:id="15">
    <w:p w14:paraId="61EEADC3"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REYNOSO CASTILLO, Carlos, De la subordinación a la "</w:t>
      </w:r>
      <w:proofErr w:type="spellStart"/>
      <w:r w:rsidRPr="004F0E96">
        <w:rPr>
          <w:rFonts w:ascii="Arial" w:hAnsi="Arial" w:cs="Arial"/>
          <w:sz w:val="20"/>
          <w:szCs w:val="20"/>
        </w:rPr>
        <w:t>ciberdinación</w:t>
      </w:r>
      <w:proofErr w:type="spellEnd"/>
      <w:r w:rsidRPr="004F0E96">
        <w:rPr>
          <w:rFonts w:ascii="Arial" w:hAnsi="Arial" w:cs="Arial"/>
          <w:sz w:val="20"/>
          <w:szCs w:val="20"/>
        </w:rPr>
        <w:t xml:space="preserve"> laboral “, Revista de la Universidad Autónoma Metropolitana, México, 2023.</w:t>
      </w:r>
    </w:p>
  </w:footnote>
  <w:footnote w:id="16">
    <w:p w14:paraId="1C8CF50C" w14:textId="1219C11C"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UGARTE, José Luis, Trabajo en empresas de plataforma: subordinación y más allá”, </w:t>
      </w:r>
      <w:r w:rsidRPr="00B215BB">
        <w:rPr>
          <w:rFonts w:ascii="Arial" w:hAnsi="Arial" w:cs="Arial"/>
          <w:sz w:val="20"/>
          <w:szCs w:val="20"/>
        </w:rPr>
        <w:t>Revista chilena de derecho privado</w:t>
      </w:r>
      <w:r w:rsidRPr="004F0E96">
        <w:rPr>
          <w:rFonts w:ascii="Arial" w:hAnsi="Arial" w:cs="Arial"/>
          <w:sz w:val="20"/>
          <w:szCs w:val="20"/>
        </w:rPr>
        <w:t xml:space="preserve"> </w:t>
      </w:r>
      <w:proofErr w:type="spellStart"/>
      <w:r w:rsidRPr="004F0E96">
        <w:rPr>
          <w:rFonts w:ascii="Arial" w:hAnsi="Arial" w:cs="Arial"/>
          <w:sz w:val="20"/>
          <w:szCs w:val="20"/>
        </w:rPr>
        <w:t>N°</w:t>
      </w:r>
      <w:proofErr w:type="spellEnd"/>
      <w:r w:rsidRPr="004F0E96">
        <w:rPr>
          <w:rFonts w:ascii="Arial" w:hAnsi="Arial" w:cs="Arial"/>
          <w:sz w:val="20"/>
          <w:szCs w:val="20"/>
        </w:rPr>
        <w:t>. 85, Santiago, 2020</w:t>
      </w:r>
      <w:r w:rsidR="00B215BB">
        <w:rPr>
          <w:rFonts w:ascii="Arial" w:hAnsi="Arial" w:cs="Arial"/>
          <w:sz w:val="20"/>
          <w:szCs w:val="20"/>
        </w:rPr>
        <w:t>.</w:t>
      </w:r>
    </w:p>
  </w:footnote>
  <w:footnote w:id="17">
    <w:p w14:paraId="66A193B7"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LIBERAL COUTINHO, </w:t>
      </w:r>
      <w:proofErr w:type="spellStart"/>
      <w:r w:rsidRPr="004F0E96">
        <w:rPr>
          <w:rFonts w:ascii="Arial" w:hAnsi="Arial" w:cs="Arial"/>
          <w:sz w:val="20"/>
          <w:szCs w:val="20"/>
        </w:rPr>
        <w:t>Raianne</w:t>
      </w:r>
      <w:proofErr w:type="spellEnd"/>
      <w:r w:rsidRPr="004F0E96">
        <w:rPr>
          <w:rFonts w:ascii="Arial" w:hAnsi="Arial" w:cs="Arial"/>
          <w:sz w:val="20"/>
          <w:szCs w:val="20"/>
        </w:rPr>
        <w:t>, “</w:t>
      </w:r>
      <w:proofErr w:type="spellStart"/>
      <w:r w:rsidRPr="004F0E96">
        <w:rPr>
          <w:rFonts w:ascii="Arial" w:hAnsi="Arial" w:cs="Arial"/>
          <w:sz w:val="20"/>
          <w:szCs w:val="20"/>
        </w:rPr>
        <w:t>Subordinação</w:t>
      </w:r>
      <w:proofErr w:type="spellEnd"/>
      <w:r w:rsidRPr="004F0E96">
        <w:rPr>
          <w:rFonts w:ascii="Arial" w:hAnsi="Arial" w:cs="Arial"/>
          <w:sz w:val="20"/>
          <w:szCs w:val="20"/>
        </w:rPr>
        <w:t xml:space="preserve"> algorítmica: </w:t>
      </w:r>
      <w:proofErr w:type="spellStart"/>
      <w:r w:rsidRPr="004F0E96">
        <w:rPr>
          <w:rFonts w:ascii="Arial" w:hAnsi="Arial" w:cs="Arial"/>
          <w:sz w:val="20"/>
          <w:szCs w:val="20"/>
        </w:rPr>
        <w:t>há</w:t>
      </w:r>
      <w:proofErr w:type="spellEnd"/>
      <w:r w:rsidRPr="004F0E96">
        <w:rPr>
          <w:rFonts w:ascii="Arial" w:hAnsi="Arial" w:cs="Arial"/>
          <w:sz w:val="20"/>
          <w:szCs w:val="20"/>
        </w:rPr>
        <w:t xml:space="preserve"> </w:t>
      </w:r>
      <w:proofErr w:type="spellStart"/>
      <w:r w:rsidRPr="004F0E96">
        <w:rPr>
          <w:rFonts w:ascii="Arial" w:hAnsi="Arial" w:cs="Arial"/>
          <w:sz w:val="20"/>
          <w:szCs w:val="20"/>
        </w:rPr>
        <w:t>autonomia</w:t>
      </w:r>
      <w:proofErr w:type="spellEnd"/>
      <w:r w:rsidRPr="004F0E96">
        <w:rPr>
          <w:rFonts w:ascii="Arial" w:hAnsi="Arial" w:cs="Arial"/>
          <w:sz w:val="20"/>
          <w:szCs w:val="20"/>
        </w:rPr>
        <w:t xml:space="preserve"> </w:t>
      </w:r>
      <w:proofErr w:type="spellStart"/>
      <w:r w:rsidRPr="004F0E96">
        <w:rPr>
          <w:rFonts w:ascii="Arial" w:hAnsi="Arial" w:cs="Arial"/>
          <w:sz w:val="20"/>
          <w:szCs w:val="20"/>
        </w:rPr>
        <w:t>na</w:t>
      </w:r>
      <w:proofErr w:type="spellEnd"/>
      <w:r w:rsidRPr="004F0E96">
        <w:rPr>
          <w:rFonts w:ascii="Arial" w:hAnsi="Arial" w:cs="Arial"/>
          <w:sz w:val="20"/>
          <w:szCs w:val="20"/>
        </w:rPr>
        <w:t xml:space="preserve"> </w:t>
      </w:r>
      <w:proofErr w:type="spellStart"/>
      <w:r w:rsidRPr="004F0E96">
        <w:rPr>
          <w:rFonts w:ascii="Arial" w:hAnsi="Arial" w:cs="Arial"/>
          <w:sz w:val="20"/>
          <w:szCs w:val="20"/>
        </w:rPr>
        <w:t>uberização</w:t>
      </w:r>
      <w:proofErr w:type="spellEnd"/>
      <w:r w:rsidRPr="004F0E96">
        <w:rPr>
          <w:rFonts w:ascii="Arial" w:hAnsi="Arial" w:cs="Arial"/>
          <w:sz w:val="20"/>
          <w:szCs w:val="20"/>
        </w:rPr>
        <w:t xml:space="preserve"> do </w:t>
      </w:r>
      <w:proofErr w:type="spellStart"/>
      <w:r w:rsidRPr="004F0E96">
        <w:rPr>
          <w:rFonts w:ascii="Arial" w:hAnsi="Arial" w:cs="Arial"/>
          <w:sz w:val="20"/>
          <w:szCs w:val="20"/>
        </w:rPr>
        <w:t>trabalho</w:t>
      </w:r>
      <w:proofErr w:type="spellEnd"/>
      <w:r w:rsidRPr="004F0E96">
        <w:rPr>
          <w:rFonts w:ascii="Arial" w:hAnsi="Arial" w:cs="Arial"/>
          <w:sz w:val="20"/>
          <w:szCs w:val="20"/>
        </w:rPr>
        <w:t xml:space="preserve">?”, ed. </w:t>
      </w:r>
      <w:proofErr w:type="spellStart"/>
      <w:r w:rsidRPr="004F0E96">
        <w:rPr>
          <w:rFonts w:ascii="Arial" w:hAnsi="Arial" w:cs="Arial"/>
          <w:sz w:val="20"/>
          <w:szCs w:val="20"/>
        </w:rPr>
        <w:t>Dialética</w:t>
      </w:r>
      <w:proofErr w:type="spellEnd"/>
      <w:r w:rsidRPr="004F0E96">
        <w:rPr>
          <w:rFonts w:ascii="Arial" w:hAnsi="Arial" w:cs="Arial"/>
          <w:sz w:val="20"/>
          <w:szCs w:val="20"/>
        </w:rPr>
        <w:t>, e-book; PIRES FINCATO, Denise y WÜNSCH, Guillermo, “</w:t>
      </w:r>
      <w:proofErr w:type="spellStart"/>
      <w:r w:rsidRPr="004F0E96">
        <w:rPr>
          <w:rFonts w:ascii="Arial" w:hAnsi="Arial" w:cs="Arial"/>
          <w:sz w:val="20"/>
          <w:szCs w:val="20"/>
        </w:rPr>
        <w:t>Subordinação</w:t>
      </w:r>
      <w:proofErr w:type="spellEnd"/>
      <w:r w:rsidRPr="004F0E96">
        <w:rPr>
          <w:rFonts w:ascii="Arial" w:hAnsi="Arial" w:cs="Arial"/>
          <w:sz w:val="20"/>
          <w:szCs w:val="20"/>
        </w:rPr>
        <w:t xml:space="preserve"> algorítmica: </w:t>
      </w:r>
      <w:proofErr w:type="spellStart"/>
      <w:r w:rsidRPr="004F0E96">
        <w:rPr>
          <w:rFonts w:ascii="Arial" w:hAnsi="Arial" w:cs="Arial"/>
          <w:sz w:val="20"/>
          <w:szCs w:val="20"/>
        </w:rPr>
        <w:t>caminho</w:t>
      </w:r>
      <w:proofErr w:type="spellEnd"/>
      <w:r w:rsidRPr="004F0E96">
        <w:rPr>
          <w:rFonts w:ascii="Arial" w:hAnsi="Arial" w:cs="Arial"/>
          <w:sz w:val="20"/>
          <w:szCs w:val="20"/>
        </w:rPr>
        <w:t xml:space="preserve"> para o </w:t>
      </w:r>
      <w:proofErr w:type="spellStart"/>
      <w:r w:rsidRPr="004F0E96">
        <w:rPr>
          <w:rFonts w:ascii="Arial" w:hAnsi="Arial" w:cs="Arial"/>
          <w:sz w:val="20"/>
          <w:szCs w:val="20"/>
        </w:rPr>
        <w:t>direito</w:t>
      </w:r>
      <w:proofErr w:type="spellEnd"/>
      <w:r w:rsidRPr="004F0E96">
        <w:rPr>
          <w:rFonts w:ascii="Arial" w:hAnsi="Arial" w:cs="Arial"/>
          <w:sz w:val="20"/>
          <w:szCs w:val="20"/>
        </w:rPr>
        <w:t xml:space="preserve"> do </w:t>
      </w:r>
      <w:proofErr w:type="spellStart"/>
      <w:r w:rsidRPr="004F0E96">
        <w:rPr>
          <w:rFonts w:ascii="Arial" w:hAnsi="Arial" w:cs="Arial"/>
          <w:sz w:val="20"/>
          <w:szCs w:val="20"/>
        </w:rPr>
        <w:t>trabalho</w:t>
      </w:r>
      <w:proofErr w:type="spellEnd"/>
      <w:r w:rsidRPr="004F0E96">
        <w:rPr>
          <w:rFonts w:ascii="Arial" w:hAnsi="Arial" w:cs="Arial"/>
          <w:sz w:val="20"/>
          <w:szCs w:val="20"/>
        </w:rPr>
        <w:t xml:space="preserve"> </w:t>
      </w:r>
      <w:proofErr w:type="spellStart"/>
      <w:r w:rsidRPr="004F0E96">
        <w:rPr>
          <w:rFonts w:ascii="Arial" w:hAnsi="Arial" w:cs="Arial"/>
          <w:sz w:val="20"/>
          <w:szCs w:val="20"/>
        </w:rPr>
        <w:t>na</w:t>
      </w:r>
      <w:proofErr w:type="spellEnd"/>
      <w:r w:rsidRPr="004F0E96">
        <w:rPr>
          <w:rFonts w:ascii="Arial" w:hAnsi="Arial" w:cs="Arial"/>
          <w:sz w:val="20"/>
          <w:szCs w:val="20"/>
        </w:rPr>
        <w:t xml:space="preserve"> </w:t>
      </w:r>
      <w:proofErr w:type="spellStart"/>
      <w:r w:rsidRPr="004F0E96">
        <w:rPr>
          <w:rFonts w:ascii="Arial" w:hAnsi="Arial" w:cs="Arial"/>
          <w:sz w:val="20"/>
          <w:szCs w:val="20"/>
        </w:rPr>
        <w:t>encruzilhada</w:t>
      </w:r>
      <w:proofErr w:type="spellEnd"/>
      <w:r w:rsidRPr="004F0E96">
        <w:rPr>
          <w:rFonts w:ascii="Arial" w:hAnsi="Arial" w:cs="Arial"/>
          <w:sz w:val="20"/>
          <w:szCs w:val="20"/>
        </w:rPr>
        <w:t xml:space="preserve"> tecnológica?”,  Revista TST, São Paulo, vol. 86, no 3, jul/set 2020.</w:t>
      </w:r>
    </w:p>
  </w:footnote>
  <w:footnote w:id="18">
    <w:p w14:paraId="5FACC2D3"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RASO DELGUE, Juan, “La empresa virtual: nuevos retos para el Derecho del Trabajo”, Revista Internacional y Comparada de Relaciones Laborales y Derecho del Empleo, Vol. 5, </w:t>
      </w:r>
      <w:proofErr w:type="spellStart"/>
      <w:r w:rsidRPr="004F0E96">
        <w:rPr>
          <w:rFonts w:ascii="Arial" w:hAnsi="Arial" w:cs="Arial"/>
          <w:sz w:val="20"/>
          <w:szCs w:val="20"/>
        </w:rPr>
        <w:t>Nº</w:t>
      </w:r>
      <w:proofErr w:type="spellEnd"/>
      <w:r w:rsidRPr="004F0E96">
        <w:rPr>
          <w:rFonts w:ascii="Arial" w:hAnsi="Arial" w:cs="Arial"/>
          <w:sz w:val="20"/>
          <w:szCs w:val="20"/>
        </w:rPr>
        <w:t xml:space="preserve"> 1, enero-marzo de 2017.</w:t>
      </w:r>
    </w:p>
  </w:footnote>
  <w:footnote w:id="19">
    <w:p w14:paraId="01BAEF59"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CARBALLO MENA, César Augusto, “Indicios de la relación de trabajo y empresa digital”, Revista derecho del trabajo </w:t>
      </w:r>
      <w:proofErr w:type="spellStart"/>
      <w:r w:rsidRPr="004F0E96">
        <w:rPr>
          <w:rFonts w:ascii="Arial" w:hAnsi="Arial" w:cs="Arial"/>
          <w:sz w:val="20"/>
          <w:szCs w:val="20"/>
        </w:rPr>
        <w:t>N°</w:t>
      </w:r>
      <w:proofErr w:type="spellEnd"/>
      <w:r w:rsidRPr="004F0E96">
        <w:rPr>
          <w:rFonts w:ascii="Arial" w:hAnsi="Arial" w:cs="Arial"/>
          <w:sz w:val="20"/>
          <w:szCs w:val="20"/>
        </w:rPr>
        <w:t>. 26, La Ley, Uruguay, 2020.</w:t>
      </w:r>
    </w:p>
  </w:footnote>
  <w:footnote w:id="20">
    <w:p w14:paraId="7B7CE2E0"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GARCÍA, Héctor Omar, “El servicio de entregas a domicilio mediante plataformas digitales y el problema de su calificación jurídica: ¿trabajo autónomo, dependiente o de ambos tipos a la vez?”, El trabajo en la economía de plataformas, Ed. </w:t>
      </w:r>
      <w:proofErr w:type="spellStart"/>
      <w:r w:rsidRPr="004F0E96">
        <w:rPr>
          <w:rFonts w:ascii="Arial" w:hAnsi="Arial" w:cs="Arial"/>
          <w:sz w:val="20"/>
          <w:szCs w:val="20"/>
        </w:rPr>
        <w:t>Ediar</w:t>
      </w:r>
      <w:proofErr w:type="spellEnd"/>
      <w:r w:rsidRPr="004F0E96">
        <w:rPr>
          <w:rFonts w:ascii="Arial" w:hAnsi="Arial" w:cs="Arial"/>
          <w:sz w:val="20"/>
          <w:szCs w:val="20"/>
        </w:rPr>
        <w:t xml:space="preserve">, Buenos Aires, 2022. CAPARRÓS, Fernando, “La dependencia en la economía de plataformas”, </w:t>
      </w:r>
      <w:proofErr w:type="spellStart"/>
      <w:r w:rsidRPr="004F0E96">
        <w:rPr>
          <w:rFonts w:ascii="Arial" w:hAnsi="Arial" w:cs="Arial"/>
          <w:sz w:val="20"/>
          <w:szCs w:val="20"/>
        </w:rPr>
        <w:t>idem</w:t>
      </w:r>
      <w:proofErr w:type="spellEnd"/>
      <w:r w:rsidRPr="004F0E96">
        <w:rPr>
          <w:rFonts w:ascii="Arial" w:hAnsi="Arial" w:cs="Arial"/>
          <w:sz w:val="20"/>
          <w:szCs w:val="20"/>
        </w:rPr>
        <w:t>.</w:t>
      </w:r>
    </w:p>
  </w:footnote>
  <w:footnote w:id="21">
    <w:p w14:paraId="01189867"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ROSENBAUM RIMOLO, Jorge, “Las instituciones del Derecho del Trabajo, ¿están preparadas para las transformaciones del mundo digital?, exposición en VIII Congreso Internacional de la Academia Brasileña de Derecho del Trabajo y de la Seguridad Social, Sao Paulo, 5 de octubre de 2018; “Las nuevas relaciones de trabajo en la era digital”, exposición en el Colegio de Abogados de Santa Fe, 8 de noviembre de 2018.</w:t>
      </w:r>
    </w:p>
  </w:footnote>
  <w:footnote w:id="22">
    <w:p w14:paraId="279B568D" w14:textId="77777777" w:rsidR="00430C04" w:rsidRPr="004F0E96" w:rsidRDefault="00430C04" w:rsidP="004F0E96">
      <w:pPr>
        <w:pStyle w:val="Textonotapie"/>
        <w:jc w:val="both"/>
        <w:rPr>
          <w:rFonts w:ascii="Arial" w:hAnsi="Arial" w:cs="Arial"/>
          <w:sz w:val="20"/>
          <w:szCs w:val="20"/>
          <w:lang w:val="en-GB"/>
        </w:rPr>
      </w:pPr>
      <w:r w:rsidRPr="004F0E96">
        <w:rPr>
          <w:rStyle w:val="Refdenotaalpie"/>
          <w:rFonts w:ascii="Arial" w:hAnsi="Arial" w:cs="Arial"/>
          <w:sz w:val="20"/>
          <w:szCs w:val="20"/>
        </w:rPr>
        <w:footnoteRef/>
      </w:r>
      <w:r w:rsidRPr="004F0E96">
        <w:rPr>
          <w:rFonts w:ascii="Arial" w:hAnsi="Arial" w:cs="Arial"/>
          <w:sz w:val="20"/>
          <w:szCs w:val="20"/>
          <w:lang w:val="en-GB"/>
        </w:rPr>
        <w:t xml:space="preserve"> WEBER, Lauren: </w:t>
      </w:r>
      <w:r w:rsidRPr="004F0E96">
        <w:rPr>
          <w:rFonts w:ascii="Arial" w:hAnsi="Arial" w:cs="Arial"/>
          <w:sz w:val="20"/>
          <w:szCs w:val="20"/>
          <w:lang w:val="en-US"/>
        </w:rPr>
        <w:t xml:space="preserve">What if there were a new type of worker? </w:t>
      </w:r>
      <w:proofErr w:type="spellStart"/>
      <w:r w:rsidRPr="004F0E96">
        <w:rPr>
          <w:rFonts w:ascii="Arial" w:hAnsi="Arial" w:cs="Arial"/>
          <w:sz w:val="20"/>
          <w:szCs w:val="20"/>
          <w:lang w:val="en-US"/>
        </w:rPr>
        <w:t>Depdendent</w:t>
      </w:r>
      <w:proofErr w:type="spellEnd"/>
      <w:r w:rsidRPr="004F0E96">
        <w:rPr>
          <w:rFonts w:ascii="Arial" w:hAnsi="Arial" w:cs="Arial"/>
          <w:sz w:val="20"/>
          <w:szCs w:val="20"/>
          <w:lang w:val="en-US"/>
        </w:rPr>
        <w:t xml:space="preserve"> contractor, The Wall Street Journal, 29.01.15.</w:t>
      </w:r>
    </w:p>
  </w:footnote>
  <w:footnote w:id="23">
    <w:p w14:paraId="0D541C5E" w14:textId="34E76E09" w:rsidR="00430C04" w:rsidRPr="002B0579" w:rsidRDefault="00430C04" w:rsidP="004F0E96">
      <w:pPr>
        <w:pStyle w:val="Textonotapie"/>
        <w:jc w:val="both"/>
        <w:rPr>
          <w:rFonts w:ascii="Arial" w:hAnsi="Arial" w:cs="Arial"/>
          <w:sz w:val="20"/>
          <w:szCs w:val="20"/>
          <w:lang w:val="en-US"/>
        </w:rPr>
      </w:pPr>
      <w:r w:rsidRPr="004F0E96">
        <w:rPr>
          <w:rStyle w:val="Refdenotaalpie"/>
          <w:rFonts w:ascii="Arial" w:hAnsi="Arial" w:cs="Arial"/>
          <w:sz w:val="20"/>
          <w:szCs w:val="20"/>
        </w:rPr>
        <w:footnoteRef/>
      </w:r>
      <w:r w:rsidRPr="002B0579">
        <w:rPr>
          <w:rFonts w:ascii="Arial" w:hAnsi="Arial" w:cs="Arial"/>
          <w:sz w:val="20"/>
          <w:szCs w:val="20"/>
          <w:lang w:val="en-US"/>
        </w:rPr>
        <w:t xml:space="preserve"> </w:t>
      </w:r>
      <w:hyperlink r:id="rId1" w:history="1">
        <w:r w:rsidR="00BC0A41" w:rsidRPr="002B0579">
          <w:rPr>
            <w:rStyle w:val="Hipervnculo"/>
            <w:rFonts w:ascii="Arial" w:hAnsi="Arial" w:cs="Arial"/>
            <w:sz w:val="20"/>
            <w:szCs w:val="20"/>
            <w:lang w:val="en-US"/>
          </w:rPr>
          <w:t>https://www.ilo.org/es/resource/news/uruguay-los-desafios-del-futuro-del-derecho-del-trabajo</w:t>
        </w:r>
      </w:hyperlink>
      <w:r w:rsidR="00BC0A41" w:rsidRPr="002B0579">
        <w:rPr>
          <w:rFonts w:ascii="Arial" w:hAnsi="Arial" w:cs="Arial"/>
          <w:sz w:val="20"/>
          <w:szCs w:val="20"/>
          <w:lang w:val="en-US"/>
        </w:rPr>
        <w:t xml:space="preserve">, </w:t>
      </w:r>
      <w:r w:rsidRPr="002B0579">
        <w:rPr>
          <w:rFonts w:ascii="Arial" w:hAnsi="Arial" w:cs="Arial"/>
          <w:sz w:val="20"/>
          <w:szCs w:val="20"/>
          <w:lang w:val="en-US"/>
        </w:rPr>
        <w:t>Montevideo, 03.04.2017</w:t>
      </w:r>
    </w:p>
  </w:footnote>
  <w:footnote w:id="24">
    <w:p w14:paraId="6ED10984"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GARMENDIA ARIGÓN, Mario, “La crisis de la subordinación y la vulnerabilidad del trabajo autónomo y pseudo autónomo”, Revista </w:t>
      </w:r>
      <w:proofErr w:type="spellStart"/>
      <w:r w:rsidRPr="004F0E96">
        <w:rPr>
          <w:rFonts w:ascii="Arial" w:hAnsi="Arial" w:cs="Arial"/>
          <w:sz w:val="20"/>
          <w:szCs w:val="20"/>
        </w:rPr>
        <w:t>Trabalho</w:t>
      </w:r>
      <w:proofErr w:type="spellEnd"/>
      <w:r w:rsidRPr="004F0E96">
        <w:rPr>
          <w:rFonts w:ascii="Arial" w:hAnsi="Arial" w:cs="Arial"/>
          <w:sz w:val="20"/>
          <w:szCs w:val="20"/>
        </w:rPr>
        <w:t xml:space="preserve">, </w:t>
      </w:r>
      <w:proofErr w:type="spellStart"/>
      <w:r w:rsidRPr="004F0E96">
        <w:rPr>
          <w:rFonts w:ascii="Arial" w:hAnsi="Arial" w:cs="Arial"/>
          <w:sz w:val="20"/>
          <w:szCs w:val="20"/>
        </w:rPr>
        <w:t>Direito</w:t>
      </w:r>
      <w:proofErr w:type="spellEnd"/>
      <w:r w:rsidRPr="004F0E96">
        <w:rPr>
          <w:rFonts w:ascii="Arial" w:hAnsi="Arial" w:cs="Arial"/>
          <w:sz w:val="20"/>
          <w:szCs w:val="20"/>
        </w:rPr>
        <w:t xml:space="preserve"> e </w:t>
      </w:r>
      <w:proofErr w:type="spellStart"/>
      <w:r w:rsidRPr="004F0E96">
        <w:rPr>
          <w:rFonts w:ascii="Arial" w:hAnsi="Arial" w:cs="Arial"/>
          <w:sz w:val="20"/>
          <w:szCs w:val="20"/>
        </w:rPr>
        <w:t>Justiça</w:t>
      </w:r>
      <w:proofErr w:type="spellEnd"/>
      <w:r w:rsidRPr="004F0E96">
        <w:rPr>
          <w:rFonts w:ascii="Arial" w:hAnsi="Arial" w:cs="Arial"/>
          <w:sz w:val="20"/>
          <w:szCs w:val="20"/>
        </w:rPr>
        <w:t>. V. 1, N°.1, set-</w:t>
      </w:r>
      <w:proofErr w:type="spellStart"/>
      <w:r w:rsidRPr="004F0E96">
        <w:rPr>
          <w:rFonts w:ascii="Arial" w:hAnsi="Arial" w:cs="Arial"/>
          <w:sz w:val="20"/>
          <w:szCs w:val="20"/>
        </w:rPr>
        <w:t>dez</w:t>
      </w:r>
      <w:proofErr w:type="spellEnd"/>
      <w:r w:rsidRPr="004F0E96">
        <w:rPr>
          <w:rFonts w:ascii="Arial" w:hAnsi="Arial" w:cs="Arial"/>
          <w:sz w:val="20"/>
          <w:szCs w:val="20"/>
        </w:rPr>
        <w:t xml:space="preserve"> 2023</w:t>
      </w:r>
    </w:p>
  </w:footnote>
  <w:footnote w:id="25">
    <w:p w14:paraId="6466FA75"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FERNÁNDEZ BRIGNONI, Hugo, “El futuro del Derecho del Trabajo. El impacto tecnológico y la cultura jurídica”, Boletín Cielo Laboral, octubre 2018.</w:t>
      </w:r>
    </w:p>
  </w:footnote>
  <w:footnote w:id="26">
    <w:p w14:paraId="5DA35982"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Recordando la forma racional de hacer las leyes que preconizaba Gaetano FILANGIERI (1780 – 1788).</w:t>
      </w:r>
    </w:p>
  </w:footnote>
  <w:footnote w:id="27">
    <w:p w14:paraId="5EADA57E" w14:textId="3190B71A"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No puede obviarse que este instrumento surgió tras el rechazo del proyecto de Convenio Internacional sobre subcontratación, acaecido en la Conferencia de 1998. De allí que sólo fuera posible aprobar años después, un instrumento normativo no imperativo, con el fin de resguardar ciertas formas de trabajo que podrían considerarse desprotegidas o insuficientemente protegidas, lo que determinó que el partido recién comenzaba según Oscar </w:t>
      </w:r>
      <w:proofErr w:type="spellStart"/>
      <w:r w:rsidRPr="004F0E96">
        <w:rPr>
          <w:rFonts w:ascii="Arial" w:hAnsi="Arial" w:cs="Arial"/>
          <w:sz w:val="20"/>
          <w:szCs w:val="20"/>
        </w:rPr>
        <w:t>Ermida</w:t>
      </w:r>
      <w:proofErr w:type="spellEnd"/>
      <w:r w:rsidRPr="004F0E96">
        <w:rPr>
          <w:rFonts w:ascii="Arial" w:hAnsi="Arial" w:cs="Arial"/>
          <w:sz w:val="20"/>
          <w:szCs w:val="20"/>
        </w:rPr>
        <w:t xml:space="preserve"> Uriarte (“La Recomendación 198 sobre la relación de trabajo y su importancia para los trabajadores”, CSA, en </w:t>
      </w:r>
      <w:proofErr w:type="spellStart"/>
      <w:r w:rsidRPr="004F0E96">
        <w:rPr>
          <w:rFonts w:ascii="Arial" w:hAnsi="Arial" w:cs="Arial"/>
          <w:sz w:val="20"/>
          <w:szCs w:val="20"/>
        </w:rPr>
        <w:t>pág.web</w:t>
      </w:r>
      <w:proofErr w:type="spellEnd"/>
      <w:r w:rsidRPr="004F0E96">
        <w:rPr>
          <w:rFonts w:ascii="Arial" w:hAnsi="Arial" w:cs="Arial"/>
          <w:sz w:val="20"/>
          <w:szCs w:val="20"/>
        </w:rPr>
        <w:t xml:space="preserve"> </w:t>
      </w:r>
      <w:hyperlink r:id="rId2" w:history="1">
        <w:r w:rsidR="002B0579" w:rsidRPr="009A2A7B">
          <w:rPr>
            <w:rStyle w:val="Hipervnculo"/>
            <w:rFonts w:ascii="Arial" w:hAnsi="Arial" w:cs="Arial"/>
            <w:sz w:val="20"/>
            <w:szCs w:val="20"/>
          </w:rPr>
          <w:t>http://www.relats.org/documentos/EATP.TA.Ermida.pdf</w:t>
        </w:r>
      </w:hyperlink>
      <w:r w:rsidR="002B0579">
        <w:rPr>
          <w:rFonts w:ascii="Arial" w:hAnsi="Arial" w:cs="Arial"/>
          <w:sz w:val="20"/>
          <w:szCs w:val="20"/>
        </w:rPr>
        <w:t>)</w:t>
      </w:r>
      <w:r w:rsidRPr="004F0E96">
        <w:rPr>
          <w:rFonts w:ascii="Arial" w:hAnsi="Arial" w:cs="Arial"/>
          <w:sz w:val="20"/>
          <w:szCs w:val="20"/>
        </w:rPr>
        <w:t>.</w:t>
      </w:r>
    </w:p>
  </w:footnote>
  <w:footnote w:id="28">
    <w:p w14:paraId="46B2C7BD"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w:t>
      </w:r>
      <w:r w:rsidRPr="004F0E96">
        <w:rPr>
          <w:rFonts w:ascii="Arial" w:hAnsi="Arial" w:cs="Arial"/>
          <w:sz w:val="20"/>
          <w:szCs w:val="20"/>
          <w:lang w:val="es-ES_tradnl"/>
        </w:rPr>
        <w:t xml:space="preserve">GOLDIN, Adrián: "El Derecho del Trabajo, hoy. Tendencias y desafíos", en El trabajo en la economía de plataformas, Lucas CAPARRÓS y Héctor O. GARCÍA (coordinadores), ed. </w:t>
      </w:r>
      <w:proofErr w:type="spellStart"/>
      <w:r w:rsidRPr="004F0E96">
        <w:rPr>
          <w:rFonts w:ascii="Arial" w:hAnsi="Arial" w:cs="Arial"/>
          <w:sz w:val="20"/>
          <w:szCs w:val="20"/>
          <w:lang w:val="es-ES_tradnl"/>
        </w:rPr>
        <w:t>Ediar</w:t>
      </w:r>
      <w:proofErr w:type="spellEnd"/>
      <w:r w:rsidRPr="004F0E96">
        <w:rPr>
          <w:rFonts w:ascii="Arial" w:hAnsi="Arial" w:cs="Arial"/>
          <w:sz w:val="20"/>
          <w:szCs w:val="20"/>
          <w:lang w:val="es-ES_tradnl"/>
        </w:rPr>
        <w:t>, Buenos Aires, 2019.</w:t>
      </w:r>
    </w:p>
  </w:footnote>
  <w:footnote w:id="29">
    <w:p w14:paraId="53A565E4"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w:t>
      </w:r>
      <w:r w:rsidRPr="004F0E96">
        <w:rPr>
          <w:rFonts w:ascii="Arial" w:hAnsi="Arial" w:cs="Arial"/>
          <w:sz w:val="20"/>
          <w:szCs w:val="20"/>
          <w:lang w:val="es-ES_tradnl"/>
        </w:rPr>
        <w:t>RYDER, Guy: “El futuro del trabajo que queremos: un diálogo global”, OIT Informe preparatorio, 6 y7 de abril de 2017</w:t>
      </w:r>
      <w:r w:rsidRPr="004F0E96">
        <w:rPr>
          <w:rFonts w:ascii="Arial" w:hAnsi="Arial" w:cs="Arial"/>
          <w:sz w:val="20"/>
          <w:szCs w:val="20"/>
        </w:rPr>
        <w:t xml:space="preserve">. </w:t>
      </w:r>
    </w:p>
  </w:footnote>
  <w:footnote w:id="30">
    <w:p w14:paraId="0B42B991"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RASO DELGUE, Juan: “Derecho del Trabajo, Seguridad Social y Relaciones Laborales: hacia una teoría de los círculos”, revista Derecho Laboral No. 190, Montevideo, 1998.</w:t>
      </w:r>
    </w:p>
  </w:footnote>
  <w:footnote w:id="31">
    <w:p w14:paraId="19D5AC12"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Real Decreto 197/2009, de 23 de febrero, por el que se desarrolla el Estatuto del Trabajo Autónomo en materia de contrato del trabajador autónomo económicamente dependiente y su registro y se crea el Registro Estatal de asociaciones profesionales de trabajadores autónomos. Véase SALA FRANCO, Tomás, “El trabajo autónomo económicamente dependiente”, El Trabajo (L. E. De La Villa, Coordinador), CEURA y Editorial Universitaria Ramón Areces, Madrid, 2011.</w:t>
      </w:r>
    </w:p>
    <w:p w14:paraId="3536F173" w14:textId="77777777" w:rsidR="00430C04" w:rsidRPr="004F0E96" w:rsidRDefault="00430C04" w:rsidP="004F0E96">
      <w:pPr>
        <w:pStyle w:val="Textonotapie"/>
        <w:jc w:val="both"/>
        <w:rPr>
          <w:rFonts w:ascii="Arial" w:hAnsi="Arial" w:cs="Arial"/>
          <w:sz w:val="20"/>
          <w:szCs w:val="20"/>
        </w:rPr>
      </w:pPr>
    </w:p>
  </w:footnote>
  <w:footnote w:id="32">
    <w:p w14:paraId="17D9AA7D"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VEGA RUIZ, María Luz: “Los nuevos paradigmas en la relación de trabajo: el dilema humanización, flexibilidad y producción. El futuro del trabajo”, XXVII Jornadas Catalanas de Derecho Social, Barcelona, 17 y 18 de marzo de 2016; “Trabajo, relación de trabajo y derecho del trabajo: ¿crisis o renacimiento?”, El futuro del trabajo: cien años de la OIT, XXIX Congreso anual de la Asociación Española de Derecho del Trabajo y de la Seguridad Social, ed. AEDTSS, MTM y SS, Colección Informes y Estudios, 2019.</w:t>
      </w:r>
    </w:p>
  </w:footnote>
  <w:footnote w:id="33">
    <w:p w14:paraId="146E2B7E"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Propuesta que impulsara SUPIOT en los debates para la reforma del Código Francés cuando el Derecho del Trabajo resulta un obstáculo (Et si </w:t>
      </w:r>
      <w:proofErr w:type="spellStart"/>
      <w:r w:rsidRPr="004F0E96">
        <w:rPr>
          <w:rFonts w:ascii="Arial" w:hAnsi="Arial" w:cs="Arial"/>
          <w:sz w:val="20"/>
          <w:szCs w:val="20"/>
        </w:rPr>
        <w:t>l’on</w:t>
      </w:r>
      <w:proofErr w:type="spellEnd"/>
      <w:r w:rsidRPr="004F0E96">
        <w:rPr>
          <w:rFonts w:ascii="Arial" w:hAnsi="Arial" w:cs="Arial"/>
          <w:sz w:val="20"/>
          <w:szCs w:val="20"/>
        </w:rPr>
        <w:t xml:space="preserve"> </w:t>
      </w:r>
      <w:proofErr w:type="spellStart"/>
      <w:r w:rsidRPr="004F0E96">
        <w:rPr>
          <w:rFonts w:ascii="Arial" w:hAnsi="Arial" w:cs="Arial"/>
          <w:sz w:val="20"/>
          <w:szCs w:val="20"/>
        </w:rPr>
        <w:t>refondait</w:t>
      </w:r>
      <w:proofErr w:type="spellEnd"/>
      <w:r w:rsidRPr="004F0E96">
        <w:rPr>
          <w:rFonts w:ascii="Arial" w:hAnsi="Arial" w:cs="Arial"/>
          <w:sz w:val="20"/>
          <w:szCs w:val="20"/>
        </w:rPr>
        <w:t xml:space="preserve"> le </w:t>
      </w:r>
      <w:proofErr w:type="spellStart"/>
      <w:r w:rsidRPr="004F0E96">
        <w:rPr>
          <w:rFonts w:ascii="Arial" w:hAnsi="Arial" w:cs="Arial"/>
          <w:sz w:val="20"/>
          <w:szCs w:val="20"/>
        </w:rPr>
        <w:t>droit</w:t>
      </w:r>
      <w:proofErr w:type="spellEnd"/>
      <w:r w:rsidRPr="004F0E96">
        <w:rPr>
          <w:rFonts w:ascii="Arial" w:hAnsi="Arial" w:cs="Arial"/>
          <w:sz w:val="20"/>
          <w:szCs w:val="20"/>
        </w:rPr>
        <w:t xml:space="preserve"> du </w:t>
      </w:r>
      <w:proofErr w:type="spellStart"/>
      <w:r w:rsidRPr="004F0E96">
        <w:rPr>
          <w:rFonts w:ascii="Arial" w:hAnsi="Arial" w:cs="Arial"/>
          <w:sz w:val="20"/>
          <w:szCs w:val="20"/>
        </w:rPr>
        <w:t>travail</w:t>
      </w:r>
      <w:proofErr w:type="spellEnd"/>
      <w:r w:rsidRPr="004F0E96">
        <w:rPr>
          <w:rFonts w:ascii="Arial" w:hAnsi="Arial" w:cs="Arial"/>
          <w:sz w:val="20"/>
          <w:szCs w:val="20"/>
        </w:rPr>
        <w:t xml:space="preserve">…, Le Monde </w:t>
      </w:r>
      <w:proofErr w:type="spellStart"/>
      <w:r w:rsidRPr="004F0E96">
        <w:rPr>
          <w:rFonts w:ascii="Arial" w:hAnsi="Arial" w:cs="Arial"/>
          <w:sz w:val="20"/>
          <w:szCs w:val="20"/>
        </w:rPr>
        <w:t>Diplomatique</w:t>
      </w:r>
      <w:proofErr w:type="spellEnd"/>
      <w:r w:rsidRPr="004F0E96">
        <w:rPr>
          <w:rFonts w:ascii="Arial" w:hAnsi="Arial" w:cs="Arial"/>
          <w:sz w:val="20"/>
          <w:szCs w:val="20"/>
        </w:rPr>
        <w:t xml:space="preserve"> </w:t>
      </w:r>
      <w:proofErr w:type="spellStart"/>
      <w:r w:rsidRPr="004F0E96">
        <w:rPr>
          <w:rFonts w:ascii="Arial" w:hAnsi="Arial" w:cs="Arial"/>
          <w:sz w:val="20"/>
          <w:szCs w:val="20"/>
        </w:rPr>
        <w:t>N°</w:t>
      </w:r>
      <w:proofErr w:type="spellEnd"/>
      <w:r w:rsidRPr="004F0E96">
        <w:rPr>
          <w:rFonts w:ascii="Arial" w:hAnsi="Arial" w:cs="Arial"/>
          <w:sz w:val="20"/>
          <w:szCs w:val="20"/>
        </w:rPr>
        <w:t xml:space="preserve"> 220 de octubre de 2017).</w:t>
      </w:r>
    </w:p>
  </w:footnote>
  <w:footnote w:id="34">
    <w:p w14:paraId="61874F72"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SUPIOT, Alain, “Introducción a las reflexiones sobre el trabajo”, Revista Internacional del Trabajo, vol. 115, </w:t>
      </w:r>
      <w:proofErr w:type="spellStart"/>
      <w:r w:rsidRPr="004F0E96">
        <w:rPr>
          <w:rFonts w:ascii="Arial" w:hAnsi="Arial" w:cs="Arial"/>
          <w:sz w:val="20"/>
          <w:szCs w:val="20"/>
        </w:rPr>
        <w:t>N°</w:t>
      </w:r>
      <w:proofErr w:type="spellEnd"/>
      <w:r w:rsidRPr="004F0E96">
        <w:rPr>
          <w:rFonts w:ascii="Arial" w:hAnsi="Arial" w:cs="Arial"/>
          <w:sz w:val="20"/>
          <w:szCs w:val="20"/>
        </w:rPr>
        <w:t>. 6, OIT, Ginebra, 1996.</w:t>
      </w:r>
    </w:p>
  </w:footnote>
  <w:footnote w:id="35">
    <w:p w14:paraId="1EFFBDFB" w14:textId="77777777" w:rsidR="00430C04" w:rsidRPr="004F0E96" w:rsidRDefault="00430C04" w:rsidP="004F0E96">
      <w:pPr>
        <w:pStyle w:val="Textonotapie"/>
        <w:jc w:val="both"/>
        <w:rPr>
          <w:rFonts w:ascii="Arial" w:hAnsi="Arial" w:cs="Arial"/>
          <w:sz w:val="20"/>
          <w:szCs w:val="20"/>
          <w:lang w:val="es-ES_tradnl"/>
        </w:rPr>
      </w:pPr>
      <w:r w:rsidRPr="004F0E96">
        <w:rPr>
          <w:rStyle w:val="Refdenotaalpie"/>
          <w:rFonts w:ascii="Arial" w:hAnsi="Arial" w:cs="Arial"/>
          <w:sz w:val="20"/>
          <w:szCs w:val="20"/>
        </w:rPr>
        <w:footnoteRef/>
      </w:r>
      <w:r w:rsidRPr="004F0E96">
        <w:rPr>
          <w:rFonts w:ascii="Arial" w:hAnsi="Arial" w:cs="Arial"/>
          <w:sz w:val="20"/>
          <w:szCs w:val="20"/>
        </w:rPr>
        <w:t xml:space="preserve"> </w:t>
      </w:r>
      <w:r w:rsidRPr="004F0E96">
        <w:rPr>
          <w:rFonts w:ascii="Arial" w:hAnsi="Arial" w:cs="Arial"/>
          <w:sz w:val="20"/>
          <w:szCs w:val="20"/>
          <w:lang w:val="es-ES_tradnl"/>
        </w:rPr>
        <w:t>BRONSTEIN, Arturo: Relatoría sobre el tema “El futuro del Derecho del Trabajo”, VI Congreso Regional Americano de la SIDTSS, Querétaro, México, setiembre de 2004.</w:t>
      </w:r>
    </w:p>
  </w:footnote>
  <w:footnote w:id="36">
    <w:p w14:paraId="5427F96F"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ROSENBAUM RIMOLO, Jorge: “El Derecho Laboral ante las nuevas realidades y cambios del mundo </w:t>
      </w:r>
      <w:proofErr w:type="spellStart"/>
      <w:r w:rsidRPr="004F0E96">
        <w:rPr>
          <w:rFonts w:ascii="Arial" w:hAnsi="Arial" w:cs="Arial"/>
          <w:sz w:val="20"/>
          <w:szCs w:val="20"/>
        </w:rPr>
        <w:t>pos</w:t>
      </w:r>
      <w:proofErr w:type="spellEnd"/>
      <w:r w:rsidRPr="004F0E96">
        <w:rPr>
          <w:rFonts w:ascii="Arial" w:hAnsi="Arial" w:cs="Arial"/>
          <w:sz w:val="20"/>
          <w:szCs w:val="20"/>
        </w:rPr>
        <w:t xml:space="preserve"> moderno”, revista Derecho Laboral No. 270, Montevideo, abril- junio 2018.</w:t>
      </w:r>
    </w:p>
  </w:footnote>
  <w:footnote w:id="37">
    <w:p w14:paraId="1C98FA75"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BARBAGELATA, Héctor-Hugo: “El Derecho universal del Trabajo”, Revista de la Facultad de Derecho </w:t>
      </w:r>
      <w:bookmarkStart w:id="20" w:name="_Hlk174117197"/>
      <w:r w:rsidRPr="004F0E96">
        <w:rPr>
          <w:rFonts w:ascii="Arial" w:hAnsi="Arial" w:cs="Arial"/>
          <w:sz w:val="20"/>
          <w:szCs w:val="20"/>
        </w:rPr>
        <w:t xml:space="preserve">No. </w:t>
      </w:r>
      <w:bookmarkEnd w:id="20"/>
      <w:r w:rsidRPr="004F0E96">
        <w:rPr>
          <w:rFonts w:ascii="Arial" w:hAnsi="Arial" w:cs="Arial"/>
          <w:sz w:val="20"/>
          <w:szCs w:val="20"/>
        </w:rPr>
        <w:t>31, Montevideo, julio-diciembre 2011.</w:t>
      </w:r>
    </w:p>
  </w:footnote>
  <w:footnote w:id="38">
    <w:p w14:paraId="33CD19E5"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ERMIDA URIARTE, Oscar y HERNÁNDEZ, Oscar: Crítica de la subordinación, Ius et Veritas No. 25, PUCP, Lima, 2002.</w:t>
      </w:r>
    </w:p>
  </w:footnote>
  <w:footnote w:id="39">
    <w:p w14:paraId="5E67334B"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MORGADO VALENZUELA, Emilio, La relación de trabajo en la declaración del centenario de la OIT para el trabajo del futuro”, Homenaje al Prof. Emérito Américo Plá Rodríguez a 100 años de su nacimiento, FCU, Montevideo, 2021. </w:t>
      </w:r>
    </w:p>
  </w:footnote>
  <w:footnote w:id="40">
    <w:p w14:paraId="38279A90" w14:textId="7DA7CBF8" w:rsidR="00430C04" w:rsidRPr="00B54DB5" w:rsidRDefault="00430C04" w:rsidP="00B54DB5">
      <w:pPr>
        <w:pStyle w:val="Textonotapie"/>
        <w:rPr>
          <w:rFonts w:ascii="Arial" w:hAnsi="Arial" w:cs="Arial"/>
          <w:iCs/>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ROSENBAUM CARLI, Federico, “Declaración del centenario de la OIT para el futuro del trabajo ¿se hizo lo necesario o lo políticamente correcto?”, Blog Opinión y Critica sobre el Derecho del Trabajo, Montevideo, 23 de junio de 2019.</w:t>
      </w:r>
      <w:r w:rsidR="00B54DB5">
        <w:rPr>
          <w:rFonts w:ascii="Arial" w:hAnsi="Arial" w:cs="Arial"/>
          <w:sz w:val="20"/>
          <w:szCs w:val="20"/>
        </w:rPr>
        <w:t xml:space="preserve"> </w:t>
      </w:r>
      <w:r w:rsidR="00B54DB5" w:rsidRPr="00B54DB5">
        <w:rPr>
          <w:rFonts w:ascii="Arial" w:hAnsi="Arial" w:cs="Arial"/>
          <w:iCs/>
          <w:sz w:val="20"/>
          <w:szCs w:val="20"/>
        </w:rPr>
        <w:t xml:space="preserve">Disponible en </w:t>
      </w:r>
      <w:hyperlink r:id="rId3" w:history="1">
        <w:r w:rsidR="00B54DB5" w:rsidRPr="00B54DB5">
          <w:rPr>
            <w:rStyle w:val="Hipervnculo"/>
            <w:rFonts w:ascii="Arial" w:hAnsi="Arial" w:cs="Arial"/>
            <w:iCs/>
            <w:sz w:val="20"/>
            <w:szCs w:val="20"/>
          </w:rPr>
          <w:t>https://federicorosenbaum.blogspot.com/2019/06/declaracion-del-centenario-de-la-oit.html</w:t>
        </w:r>
      </w:hyperlink>
      <w:r w:rsidR="00B54DB5" w:rsidRPr="00B54DB5">
        <w:rPr>
          <w:rFonts w:ascii="Arial" w:hAnsi="Arial" w:cs="Arial"/>
          <w:iCs/>
          <w:sz w:val="20"/>
          <w:szCs w:val="20"/>
        </w:rPr>
        <w:t>.</w:t>
      </w:r>
    </w:p>
  </w:footnote>
  <w:footnote w:id="41">
    <w:p w14:paraId="626169BE" w14:textId="77777777" w:rsidR="00430C04" w:rsidRPr="004F0E96" w:rsidRDefault="00430C04" w:rsidP="004F0E96">
      <w:pPr>
        <w:pStyle w:val="Textonotapie"/>
        <w:jc w:val="both"/>
        <w:rPr>
          <w:rFonts w:ascii="Arial" w:hAnsi="Arial" w:cs="Arial"/>
          <w:sz w:val="20"/>
          <w:szCs w:val="20"/>
        </w:rPr>
      </w:pPr>
      <w:r w:rsidRPr="004F0E96">
        <w:rPr>
          <w:rStyle w:val="Refdenotaalpie"/>
          <w:rFonts w:ascii="Arial" w:hAnsi="Arial" w:cs="Arial"/>
          <w:sz w:val="20"/>
          <w:szCs w:val="20"/>
        </w:rPr>
        <w:footnoteRef/>
      </w:r>
      <w:r w:rsidRPr="004F0E96">
        <w:rPr>
          <w:rFonts w:ascii="Arial" w:hAnsi="Arial" w:cs="Arial"/>
          <w:sz w:val="20"/>
          <w:szCs w:val="20"/>
        </w:rPr>
        <w:t xml:space="preserve"> Más aún, como señala Elmer ARCE, cuando la norma laboral no posibilita la consecución del fin que persigue el Derecho del Trabajo en el ámbito sobre el que actúa, será disfuncional, que es lo mismo que decir ineficaz (“Apuntes sobre la función social del derecho del trabajo contemporáneo”, Revista </w:t>
      </w:r>
      <w:proofErr w:type="spellStart"/>
      <w:r w:rsidRPr="004F0E96">
        <w:rPr>
          <w:rFonts w:ascii="Arial" w:hAnsi="Arial" w:cs="Arial"/>
          <w:sz w:val="20"/>
          <w:szCs w:val="20"/>
        </w:rPr>
        <w:t>Laborem</w:t>
      </w:r>
      <w:proofErr w:type="spellEnd"/>
      <w:r w:rsidRPr="004F0E96">
        <w:rPr>
          <w:rFonts w:ascii="Arial" w:hAnsi="Arial" w:cs="Arial"/>
          <w:sz w:val="20"/>
          <w:szCs w:val="20"/>
        </w:rPr>
        <w:t xml:space="preserve"> </w:t>
      </w:r>
      <w:proofErr w:type="spellStart"/>
      <w:r w:rsidRPr="004F0E96">
        <w:rPr>
          <w:rFonts w:ascii="Arial" w:hAnsi="Arial" w:cs="Arial"/>
          <w:sz w:val="20"/>
          <w:szCs w:val="20"/>
        </w:rPr>
        <w:t>N°</w:t>
      </w:r>
      <w:proofErr w:type="spellEnd"/>
      <w:r w:rsidRPr="004F0E96">
        <w:rPr>
          <w:rFonts w:ascii="Arial" w:hAnsi="Arial" w:cs="Arial"/>
          <w:sz w:val="20"/>
          <w:szCs w:val="20"/>
        </w:rPr>
        <w:t>. 4, Lima,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D059" w14:textId="77777777" w:rsidR="00D547F7" w:rsidRPr="009D1CAB" w:rsidRDefault="00D547F7" w:rsidP="00B0797B">
    <w:pPr>
      <w:pStyle w:val="Encabezado"/>
      <w:jc w:val="both"/>
      <w:rPr>
        <w:rFonts w:ascii="Book Antiqua" w:hAnsi="Book Antiqua"/>
        <w:color w:val="B1C350"/>
      </w:rPr>
    </w:pPr>
    <w:r w:rsidRPr="009D1CAB">
      <w:rPr>
        <w:rFonts w:ascii="Book Antiqua" w:hAnsi="Book Antiqua"/>
        <w:noProof/>
        <w:color w:val="B1C350"/>
        <w:lang w:eastAsia="es-ES_tradnl"/>
      </w:rPr>
      <mc:AlternateContent>
        <mc:Choice Requires="wps">
          <w:drawing>
            <wp:anchor distT="0" distB="0" distL="114300" distR="114300" simplePos="0" relativeHeight="251666432" behindDoc="0" locked="0" layoutInCell="1" allowOverlap="1" wp14:anchorId="1E0FC238" wp14:editId="5D9AA740">
              <wp:simplePos x="0" y="0"/>
              <wp:positionH relativeFrom="column">
                <wp:posOffset>-228600</wp:posOffset>
              </wp:positionH>
              <wp:positionV relativeFrom="paragraph">
                <wp:posOffset>-235585</wp:posOffset>
              </wp:positionV>
              <wp:extent cx="107950" cy="91440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914400"/>
                      </a:xfrm>
                      <a:prstGeom prst="rect">
                        <a:avLst/>
                      </a:prstGeom>
                      <a:gradFill flip="none" rotWithShape="1">
                        <a:gsLst>
                          <a:gs pos="44000">
                            <a:srgbClr val="3F870F">
                              <a:shade val="30000"/>
                              <a:satMod val="115000"/>
                            </a:srgbClr>
                          </a:gs>
                          <a:gs pos="74000">
                            <a:srgbClr val="3F870F">
                              <a:shade val="67500"/>
                              <a:satMod val="115000"/>
                            </a:srgbClr>
                          </a:gs>
                          <a:gs pos="100000">
                            <a:srgbClr val="3F870F">
                              <a:shade val="100000"/>
                              <a:satMod val="115000"/>
                            </a:srgbClr>
                          </a:gs>
                        </a:gsLst>
                        <a:path path="circle">
                          <a:fillToRect l="100000" t="100000"/>
                        </a:path>
                        <a:tileRect r="-100000" b="-100000"/>
                      </a:gradFill>
                      <a:ln w="0" cap="flat" cmpd="sng" algn="ctr">
                        <a:noFill/>
                        <a:prstDash val="solid"/>
                        <a:miter lim="800000"/>
                      </a:ln>
                      <a:effectLst/>
                    </wps:spPr>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mv="urn:schemas-microsoft-com:mac:vml" xmlns:mo="http://schemas.microsoft.com/office/mac/office/2008/main">
          <w:pict>
            <v:rect w14:anchorId="7784E694" id="Rect_x00e1_ngulo_x0020_2" o:spid="_x0000_s1026" style="position:absolute;margin-left:-18pt;margin-top:-18.5pt;width:8.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" fillcolor="#1f5200" stroked="f" strokeweight="0">
              <v:fill color2="#3d9006" rotate="t" focusposition="1,1" focussize="" colors="0 #1f5200;28836f #1f5200;48497f #327803" focus="100%" type="gradientRadial"/>
              <v:path arrowok="t"/>
              <v:textbox inset=",0"/>
            </v:rect>
          </w:pict>
        </mc:Fallback>
      </mc:AlternateContent>
    </w:r>
    <w:r w:rsidRPr="009D1CAB">
      <w:rPr>
        <w:rFonts w:ascii="Book Antiqua" w:hAnsi="Book Antiqua"/>
        <w:color w:val="B1C350"/>
      </w:rPr>
      <w:t xml:space="preserve">REVISTA </w:t>
    </w:r>
  </w:p>
  <w:p w14:paraId="6928BBF9" w14:textId="77777777" w:rsidR="00D547F7" w:rsidRPr="009D1CAB" w:rsidRDefault="00D547F7" w:rsidP="00B0797B">
    <w:pPr>
      <w:pStyle w:val="Encabezado"/>
      <w:jc w:val="both"/>
      <w:rPr>
        <w:rFonts w:ascii="Book Antiqua" w:hAnsi="Book Antiqua"/>
        <w:color w:val="B1C350"/>
      </w:rPr>
    </w:pPr>
    <w:r w:rsidRPr="009D1CAB">
      <w:rPr>
        <w:rFonts w:ascii="Book Antiqua" w:hAnsi="Book Antiqua"/>
        <w:color w:val="B1C350"/>
      </w:rPr>
      <w:t xml:space="preserve">JURÍDICA </w:t>
    </w:r>
  </w:p>
  <w:p w14:paraId="5AC030E6" w14:textId="77777777" w:rsidR="00D547F7" w:rsidRPr="00B0797B" w:rsidRDefault="00D547F7" w:rsidP="00B0797B">
    <w:pPr>
      <w:pStyle w:val="Encabezado"/>
    </w:pPr>
    <w:r w:rsidRPr="009D1CAB">
      <w:rPr>
        <w:rFonts w:ascii="Book Antiqua" w:hAnsi="Book Antiqua"/>
        <w:color w:val="B1C350"/>
      </w:rPr>
      <w:t>DEL TRABAJO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66E9" w14:textId="77777777" w:rsidR="00D547F7" w:rsidRPr="009D1CAB" w:rsidRDefault="00D547F7" w:rsidP="00B0797B">
    <w:pPr>
      <w:pStyle w:val="Encabezado"/>
      <w:jc w:val="both"/>
      <w:rPr>
        <w:rFonts w:ascii="Book Antiqua" w:hAnsi="Book Antiqua"/>
        <w:color w:val="B1C350"/>
      </w:rPr>
    </w:pPr>
    <w:r w:rsidRPr="009D1CAB">
      <w:rPr>
        <w:rFonts w:ascii="Book Antiqua" w:hAnsi="Book Antiqua"/>
        <w:noProof/>
        <w:color w:val="B1C350"/>
        <w:lang w:eastAsia="es-ES_tradnl"/>
      </w:rPr>
      <mc:AlternateContent>
        <mc:Choice Requires="wps">
          <w:drawing>
            <wp:anchor distT="0" distB="0" distL="114300" distR="114300" simplePos="0" relativeHeight="251668480" behindDoc="0" locked="0" layoutInCell="1" allowOverlap="1" wp14:anchorId="61E6BB20" wp14:editId="6BA5A2EC">
              <wp:simplePos x="0" y="0"/>
              <wp:positionH relativeFrom="column">
                <wp:posOffset>-228600</wp:posOffset>
              </wp:positionH>
              <wp:positionV relativeFrom="paragraph">
                <wp:posOffset>-235585</wp:posOffset>
              </wp:positionV>
              <wp:extent cx="107950" cy="91440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914400"/>
                      </a:xfrm>
                      <a:prstGeom prst="rect">
                        <a:avLst/>
                      </a:prstGeom>
                      <a:gradFill flip="none" rotWithShape="1">
                        <a:gsLst>
                          <a:gs pos="44000">
                            <a:srgbClr val="3F870F">
                              <a:shade val="30000"/>
                              <a:satMod val="115000"/>
                            </a:srgbClr>
                          </a:gs>
                          <a:gs pos="74000">
                            <a:srgbClr val="3F870F">
                              <a:shade val="67500"/>
                              <a:satMod val="115000"/>
                            </a:srgbClr>
                          </a:gs>
                          <a:gs pos="100000">
                            <a:srgbClr val="3F870F">
                              <a:shade val="100000"/>
                              <a:satMod val="115000"/>
                            </a:srgbClr>
                          </a:gs>
                        </a:gsLst>
                        <a:path path="circle">
                          <a:fillToRect l="100000" t="100000"/>
                        </a:path>
                        <a:tileRect r="-100000" b="-100000"/>
                      </a:gradFill>
                      <a:ln w="0" cap="flat" cmpd="sng" algn="ctr">
                        <a:noFill/>
                        <a:prstDash val="solid"/>
                        <a:miter lim="800000"/>
                      </a:ln>
                      <a:effectLst/>
                    </wps:spPr>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mv="urn:schemas-microsoft-com:mac:vml" xmlns:mo="http://schemas.microsoft.com/office/mac/office/2008/main">
          <w:pict>
            <v:rect w14:anchorId="79065FE6" id="Rect_x00e1_ngulo_x0020_13" o:spid="_x0000_s1026" style="position:absolute;margin-left:-18pt;margin-top:-18.5pt;width:8.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" fillcolor="#1f5200" stroked="f" strokeweight="0">
              <v:fill color2="#3d9006" rotate="t" focusposition="1,1" focussize="" colors="0 #1f5200;28836f #1f5200;48497f #327803" focus="100%" type="gradientRadial"/>
              <v:path arrowok="t"/>
              <v:textbox inset=",0"/>
            </v:rect>
          </w:pict>
        </mc:Fallback>
      </mc:AlternateContent>
    </w:r>
    <w:r w:rsidRPr="009D1CAB">
      <w:rPr>
        <w:rFonts w:ascii="Book Antiqua" w:hAnsi="Book Antiqua"/>
        <w:color w:val="B1C350"/>
      </w:rPr>
      <w:t xml:space="preserve">REVISTA </w:t>
    </w:r>
  </w:p>
  <w:p w14:paraId="700EAB71" w14:textId="77777777" w:rsidR="00D547F7" w:rsidRPr="009D1CAB" w:rsidRDefault="00D547F7" w:rsidP="00B0797B">
    <w:pPr>
      <w:pStyle w:val="Encabezado"/>
      <w:jc w:val="both"/>
      <w:rPr>
        <w:rFonts w:ascii="Book Antiqua" w:hAnsi="Book Antiqua"/>
        <w:color w:val="B1C350"/>
      </w:rPr>
    </w:pPr>
    <w:r w:rsidRPr="009D1CAB">
      <w:rPr>
        <w:rFonts w:ascii="Book Antiqua" w:hAnsi="Book Antiqua"/>
        <w:color w:val="B1C350"/>
      </w:rPr>
      <w:t xml:space="preserve">JURÍDICA </w:t>
    </w:r>
  </w:p>
  <w:p w14:paraId="7DD41418" w14:textId="77777777" w:rsidR="00D547F7" w:rsidRPr="00B0797B" w:rsidRDefault="00D547F7" w:rsidP="00B0797B">
    <w:pPr>
      <w:pStyle w:val="Encabezado"/>
    </w:pPr>
    <w:r w:rsidRPr="009D1CAB">
      <w:rPr>
        <w:rFonts w:ascii="Book Antiqua" w:hAnsi="Book Antiqua"/>
        <w:color w:val="B1C350"/>
      </w:rPr>
      <w:t>DEL TRABAJO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BE3D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454AAF3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5A2490"/>
    <w:multiLevelType w:val="multilevel"/>
    <w:tmpl w:val="0DBAE752"/>
    <w:lvl w:ilvl="0">
      <w:start w:val="1"/>
      <w:numFmt w:val="decimal"/>
      <w:lvlText w:val="%1."/>
      <w:lvlJc w:val="left"/>
      <w:pPr>
        <w:ind w:left="1429" w:hanging="360"/>
      </w:pPr>
    </w:lvl>
    <w:lvl w:ilvl="1">
      <w:start w:val="3"/>
      <w:numFmt w:val="decimal"/>
      <w:isLgl/>
      <w:lvlText w:val="%1.%2."/>
      <w:lvlJc w:val="left"/>
      <w:pPr>
        <w:ind w:left="1789" w:hanging="720"/>
      </w:pPr>
      <w:rPr>
        <w:rFonts w:hint="default"/>
        <w:b/>
        <w:bCs/>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15:restartNumberingAfterBreak="0">
    <w:nsid w:val="00B25D11"/>
    <w:multiLevelType w:val="hybridMultilevel"/>
    <w:tmpl w:val="DC5C51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15:restartNumberingAfterBreak="0">
    <w:nsid w:val="04710F4D"/>
    <w:multiLevelType w:val="hybridMultilevel"/>
    <w:tmpl w:val="4A922F84"/>
    <w:lvl w:ilvl="0" w:tplc="4C0A000F">
      <w:start w:val="1"/>
      <w:numFmt w:val="decimal"/>
      <w:lvlText w:val="%1."/>
      <w:lvlJc w:val="left"/>
      <w:pPr>
        <w:ind w:left="1429" w:hanging="360"/>
      </w:pPr>
    </w:lvl>
    <w:lvl w:ilvl="1" w:tplc="4C0A0019" w:tentative="1">
      <w:start w:val="1"/>
      <w:numFmt w:val="lowerLetter"/>
      <w:lvlText w:val="%2."/>
      <w:lvlJc w:val="left"/>
      <w:pPr>
        <w:ind w:left="2149" w:hanging="360"/>
      </w:pPr>
    </w:lvl>
    <w:lvl w:ilvl="2" w:tplc="4C0A001B" w:tentative="1">
      <w:start w:val="1"/>
      <w:numFmt w:val="lowerRoman"/>
      <w:lvlText w:val="%3."/>
      <w:lvlJc w:val="right"/>
      <w:pPr>
        <w:ind w:left="2869" w:hanging="180"/>
      </w:pPr>
    </w:lvl>
    <w:lvl w:ilvl="3" w:tplc="4C0A000F" w:tentative="1">
      <w:start w:val="1"/>
      <w:numFmt w:val="decimal"/>
      <w:lvlText w:val="%4."/>
      <w:lvlJc w:val="left"/>
      <w:pPr>
        <w:ind w:left="3589" w:hanging="360"/>
      </w:pPr>
    </w:lvl>
    <w:lvl w:ilvl="4" w:tplc="4C0A0019" w:tentative="1">
      <w:start w:val="1"/>
      <w:numFmt w:val="lowerLetter"/>
      <w:lvlText w:val="%5."/>
      <w:lvlJc w:val="left"/>
      <w:pPr>
        <w:ind w:left="4309" w:hanging="360"/>
      </w:pPr>
    </w:lvl>
    <w:lvl w:ilvl="5" w:tplc="4C0A001B" w:tentative="1">
      <w:start w:val="1"/>
      <w:numFmt w:val="lowerRoman"/>
      <w:lvlText w:val="%6."/>
      <w:lvlJc w:val="right"/>
      <w:pPr>
        <w:ind w:left="5029" w:hanging="180"/>
      </w:pPr>
    </w:lvl>
    <w:lvl w:ilvl="6" w:tplc="4C0A000F" w:tentative="1">
      <w:start w:val="1"/>
      <w:numFmt w:val="decimal"/>
      <w:lvlText w:val="%7."/>
      <w:lvlJc w:val="left"/>
      <w:pPr>
        <w:ind w:left="5749" w:hanging="360"/>
      </w:pPr>
    </w:lvl>
    <w:lvl w:ilvl="7" w:tplc="4C0A0019" w:tentative="1">
      <w:start w:val="1"/>
      <w:numFmt w:val="lowerLetter"/>
      <w:lvlText w:val="%8."/>
      <w:lvlJc w:val="left"/>
      <w:pPr>
        <w:ind w:left="6469" w:hanging="360"/>
      </w:pPr>
    </w:lvl>
    <w:lvl w:ilvl="8" w:tplc="4C0A001B" w:tentative="1">
      <w:start w:val="1"/>
      <w:numFmt w:val="lowerRoman"/>
      <w:lvlText w:val="%9."/>
      <w:lvlJc w:val="right"/>
      <w:pPr>
        <w:ind w:left="7189" w:hanging="180"/>
      </w:pPr>
    </w:lvl>
  </w:abstractNum>
  <w:abstractNum w:abstractNumId="5" w15:restartNumberingAfterBreak="0">
    <w:nsid w:val="04AA0CF3"/>
    <w:multiLevelType w:val="hybridMultilevel"/>
    <w:tmpl w:val="639000D2"/>
    <w:lvl w:ilvl="0" w:tplc="93663BF4">
      <w:start w:val="4"/>
      <w:numFmt w:val="bullet"/>
      <w:lvlText w:val="-"/>
      <w:lvlJc w:val="left"/>
      <w:pPr>
        <w:ind w:left="720" w:hanging="36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15:restartNumberingAfterBreak="0">
    <w:nsid w:val="05A257DB"/>
    <w:multiLevelType w:val="hybridMultilevel"/>
    <w:tmpl w:val="59602024"/>
    <w:lvl w:ilvl="0" w:tplc="8E8C39C4">
      <w:start w:val="1"/>
      <w:numFmt w:val="bullet"/>
      <w:lvlText w:val="•"/>
      <w:lvlJc w:val="left"/>
      <w:pPr>
        <w:tabs>
          <w:tab w:val="num" w:pos="720"/>
        </w:tabs>
        <w:ind w:left="720" w:hanging="360"/>
      </w:pPr>
      <w:rPr>
        <w:rFonts w:ascii="Georgia" w:hAnsi="Georgia" w:hint="default"/>
      </w:rPr>
    </w:lvl>
    <w:lvl w:ilvl="1" w:tplc="6B9EE7E0" w:tentative="1">
      <w:start w:val="1"/>
      <w:numFmt w:val="bullet"/>
      <w:lvlText w:val="•"/>
      <w:lvlJc w:val="left"/>
      <w:pPr>
        <w:tabs>
          <w:tab w:val="num" w:pos="1440"/>
        </w:tabs>
        <w:ind w:left="1440" w:hanging="360"/>
      </w:pPr>
      <w:rPr>
        <w:rFonts w:ascii="Georgia" w:hAnsi="Georgia" w:hint="default"/>
      </w:rPr>
    </w:lvl>
    <w:lvl w:ilvl="2" w:tplc="1C30DC46" w:tentative="1">
      <w:start w:val="1"/>
      <w:numFmt w:val="bullet"/>
      <w:lvlText w:val="•"/>
      <w:lvlJc w:val="left"/>
      <w:pPr>
        <w:tabs>
          <w:tab w:val="num" w:pos="2160"/>
        </w:tabs>
        <w:ind w:left="2160" w:hanging="360"/>
      </w:pPr>
      <w:rPr>
        <w:rFonts w:ascii="Georgia" w:hAnsi="Georgia" w:hint="default"/>
      </w:rPr>
    </w:lvl>
    <w:lvl w:ilvl="3" w:tplc="153CF750" w:tentative="1">
      <w:start w:val="1"/>
      <w:numFmt w:val="bullet"/>
      <w:lvlText w:val="•"/>
      <w:lvlJc w:val="left"/>
      <w:pPr>
        <w:tabs>
          <w:tab w:val="num" w:pos="2880"/>
        </w:tabs>
        <w:ind w:left="2880" w:hanging="360"/>
      </w:pPr>
      <w:rPr>
        <w:rFonts w:ascii="Georgia" w:hAnsi="Georgia" w:hint="default"/>
      </w:rPr>
    </w:lvl>
    <w:lvl w:ilvl="4" w:tplc="43FED0FA" w:tentative="1">
      <w:start w:val="1"/>
      <w:numFmt w:val="bullet"/>
      <w:lvlText w:val="•"/>
      <w:lvlJc w:val="left"/>
      <w:pPr>
        <w:tabs>
          <w:tab w:val="num" w:pos="3600"/>
        </w:tabs>
        <w:ind w:left="3600" w:hanging="360"/>
      </w:pPr>
      <w:rPr>
        <w:rFonts w:ascii="Georgia" w:hAnsi="Georgia" w:hint="default"/>
      </w:rPr>
    </w:lvl>
    <w:lvl w:ilvl="5" w:tplc="A01E0958" w:tentative="1">
      <w:start w:val="1"/>
      <w:numFmt w:val="bullet"/>
      <w:lvlText w:val="•"/>
      <w:lvlJc w:val="left"/>
      <w:pPr>
        <w:tabs>
          <w:tab w:val="num" w:pos="4320"/>
        </w:tabs>
        <w:ind w:left="4320" w:hanging="360"/>
      </w:pPr>
      <w:rPr>
        <w:rFonts w:ascii="Georgia" w:hAnsi="Georgia" w:hint="default"/>
      </w:rPr>
    </w:lvl>
    <w:lvl w:ilvl="6" w:tplc="D8EC8B64" w:tentative="1">
      <w:start w:val="1"/>
      <w:numFmt w:val="bullet"/>
      <w:lvlText w:val="•"/>
      <w:lvlJc w:val="left"/>
      <w:pPr>
        <w:tabs>
          <w:tab w:val="num" w:pos="5040"/>
        </w:tabs>
        <w:ind w:left="5040" w:hanging="360"/>
      </w:pPr>
      <w:rPr>
        <w:rFonts w:ascii="Georgia" w:hAnsi="Georgia" w:hint="default"/>
      </w:rPr>
    </w:lvl>
    <w:lvl w:ilvl="7" w:tplc="EB1C133A" w:tentative="1">
      <w:start w:val="1"/>
      <w:numFmt w:val="bullet"/>
      <w:lvlText w:val="•"/>
      <w:lvlJc w:val="left"/>
      <w:pPr>
        <w:tabs>
          <w:tab w:val="num" w:pos="5760"/>
        </w:tabs>
        <w:ind w:left="5760" w:hanging="360"/>
      </w:pPr>
      <w:rPr>
        <w:rFonts w:ascii="Georgia" w:hAnsi="Georgia" w:hint="default"/>
      </w:rPr>
    </w:lvl>
    <w:lvl w:ilvl="8" w:tplc="EB628DF2" w:tentative="1">
      <w:start w:val="1"/>
      <w:numFmt w:val="bullet"/>
      <w:lvlText w:val="•"/>
      <w:lvlJc w:val="left"/>
      <w:pPr>
        <w:tabs>
          <w:tab w:val="num" w:pos="6480"/>
        </w:tabs>
        <w:ind w:left="6480" w:hanging="360"/>
      </w:pPr>
      <w:rPr>
        <w:rFonts w:ascii="Georgia" w:hAnsi="Georgia" w:hint="default"/>
      </w:rPr>
    </w:lvl>
  </w:abstractNum>
  <w:abstractNum w:abstractNumId="7" w15:restartNumberingAfterBreak="0">
    <w:nsid w:val="0725385A"/>
    <w:multiLevelType w:val="hybridMultilevel"/>
    <w:tmpl w:val="B562215C"/>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15:restartNumberingAfterBreak="0">
    <w:nsid w:val="089C729E"/>
    <w:multiLevelType w:val="hybridMultilevel"/>
    <w:tmpl w:val="132014CC"/>
    <w:lvl w:ilvl="0" w:tplc="23AC098A">
      <w:start w:val="1"/>
      <w:numFmt w:val="lowerLetter"/>
      <w:lvlText w:val="(%1)"/>
      <w:lvlJc w:val="left"/>
      <w:pPr>
        <w:ind w:left="1080" w:hanging="360"/>
      </w:pPr>
      <w:rPr>
        <w:rFonts w:hint="default"/>
        <w:b/>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9" w15:restartNumberingAfterBreak="0">
    <w:nsid w:val="09A53A3A"/>
    <w:multiLevelType w:val="hybridMultilevel"/>
    <w:tmpl w:val="A7FE4F6A"/>
    <w:lvl w:ilvl="0" w:tplc="060C4312">
      <w:start w:val="1"/>
      <w:numFmt w:val="lowerLetter"/>
      <w:lvlText w:val="(%1)"/>
      <w:lvlJc w:val="left"/>
      <w:pPr>
        <w:ind w:left="1080" w:hanging="360"/>
      </w:pPr>
      <w:rPr>
        <w:rFonts w:hint="default"/>
        <w:b/>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10" w15:restartNumberingAfterBreak="0">
    <w:nsid w:val="0B6F5597"/>
    <w:multiLevelType w:val="hybridMultilevel"/>
    <w:tmpl w:val="CAAE22DE"/>
    <w:lvl w:ilvl="0" w:tplc="3BC0AC84">
      <w:start w:val="1"/>
      <w:numFmt w:val="upp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11" w15:restartNumberingAfterBreak="0">
    <w:nsid w:val="0C693D81"/>
    <w:multiLevelType w:val="hybridMultilevel"/>
    <w:tmpl w:val="94809B04"/>
    <w:lvl w:ilvl="0" w:tplc="4C0A000F">
      <w:start w:val="1"/>
      <w:numFmt w:val="decimal"/>
      <w:lvlText w:val="%1."/>
      <w:lvlJc w:val="left"/>
      <w:pPr>
        <w:ind w:left="1428" w:hanging="360"/>
      </w:pPr>
    </w:lvl>
    <w:lvl w:ilvl="1" w:tplc="4C0A0019" w:tentative="1">
      <w:start w:val="1"/>
      <w:numFmt w:val="lowerLetter"/>
      <w:lvlText w:val="%2."/>
      <w:lvlJc w:val="left"/>
      <w:pPr>
        <w:ind w:left="2148" w:hanging="360"/>
      </w:pPr>
    </w:lvl>
    <w:lvl w:ilvl="2" w:tplc="4C0A001B" w:tentative="1">
      <w:start w:val="1"/>
      <w:numFmt w:val="lowerRoman"/>
      <w:lvlText w:val="%3."/>
      <w:lvlJc w:val="right"/>
      <w:pPr>
        <w:ind w:left="2868" w:hanging="180"/>
      </w:pPr>
    </w:lvl>
    <w:lvl w:ilvl="3" w:tplc="4C0A000F" w:tentative="1">
      <w:start w:val="1"/>
      <w:numFmt w:val="decimal"/>
      <w:lvlText w:val="%4."/>
      <w:lvlJc w:val="left"/>
      <w:pPr>
        <w:ind w:left="3588" w:hanging="360"/>
      </w:pPr>
    </w:lvl>
    <w:lvl w:ilvl="4" w:tplc="4C0A0019" w:tentative="1">
      <w:start w:val="1"/>
      <w:numFmt w:val="lowerLetter"/>
      <w:lvlText w:val="%5."/>
      <w:lvlJc w:val="left"/>
      <w:pPr>
        <w:ind w:left="4308" w:hanging="360"/>
      </w:pPr>
    </w:lvl>
    <w:lvl w:ilvl="5" w:tplc="4C0A001B" w:tentative="1">
      <w:start w:val="1"/>
      <w:numFmt w:val="lowerRoman"/>
      <w:lvlText w:val="%6."/>
      <w:lvlJc w:val="right"/>
      <w:pPr>
        <w:ind w:left="5028" w:hanging="180"/>
      </w:pPr>
    </w:lvl>
    <w:lvl w:ilvl="6" w:tplc="4C0A000F" w:tentative="1">
      <w:start w:val="1"/>
      <w:numFmt w:val="decimal"/>
      <w:lvlText w:val="%7."/>
      <w:lvlJc w:val="left"/>
      <w:pPr>
        <w:ind w:left="5748" w:hanging="360"/>
      </w:pPr>
    </w:lvl>
    <w:lvl w:ilvl="7" w:tplc="4C0A0019" w:tentative="1">
      <w:start w:val="1"/>
      <w:numFmt w:val="lowerLetter"/>
      <w:lvlText w:val="%8."/>
      <w:lvlJc w:val="left"/>
      <w:pPr>
        <w:ind w:left="6468" w:hanging="360"/>
      </w:pPr>
    </w:lvl>
    <w:lvl w:ilvl="8" w:tplc="4C0A001B" w:tentative="1">
      <w:start w:val="1"/>
      <w:numFmt w:val="lowerRoman"/>
      <w:lvlText w:val="%9."/>
      <w:lvlJc w:val="right"/>
      <w:pPr>
        <w:ind w:left="7188" w:hanging="180"/>
      </w:pPr>
    </w:lvl>
  </w:abstractNum>
  <w:abstractNum w:abstractNumId="12" w15:restartNumberingAfterBreak="0">
    <w:nsid w:val="0E9113DE"/>
    <w:multiLevelType w:val="hybridMultilevel"/>
    <w:tmpl w:val="B01255AE"/>
    <w:lvl w:ilvl="0" w:tplc="EF0C53D4">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2783E55"/>
    <w:multiLevelType w:val="hybridMultilevel"/>
    <w:tmpl w:val="69C899C2"/>
    <w:lvl w:ilvl="0" w:tplc="3D1CDAB8">
      <w:numFmt w:val="bullet"/>
      <w:lvlText w:val="-"/>
      <w:lvlJc w:val="left"/>
      <w:pPr>
        <w:ind w:left="1069" w:hanging="360"/>
      </w:pPr>
      <w:rPr>
        <w:rFonts w:ascii="Arial" w:eastAsiaTheme="minorHAnsi" w:hAnsi="Arial" w:cs="Arial" w:hint="default"/>
        <w:sz w:val="24"/>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4" w15:restartNumberingAfterBreak="0">
    <w:nsid w:val="12920C26"/>
    <w:multiLevelType w:val="multilevel"/>
    <w:tmpl w:val="80A237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
      <w:lvlJc w:val="left"/>
      <w:pPr>
        <w:ind w:left="720" w:hanging="360"/>
      </w:pPr>
      <w:rPr>
        <w:rFonts w:ascii="Arial" w:hAnsi="Arial" w:hint="default"/>
        <w:b w:val="0"/>
        <w:i w:val="0"/>
        <w:color w:val="auto"/>
        <w:sz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2962648"/>
    <w:multiLevelType w:val="hybridMultilevel"/>
    <w:tmpl w:val="6FF6AF2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15:restartNumberingAfterBreak="0">
    <w:nsid w:val="13804763"/>
    <w:multiLevelType w:val="hybridMultilevel"/>
    <w:tmpl w:val="7012C470"/>
    <w:lvl w:ilvl="0" w:tplc="F300CF12">
      <w:start w:val="2"/>
      <w:numFmt w:val="bullet"/>
      <w:lvlText w:val="-"/>
      <w:lvlJc w:val="left"/>
      <w:pPr>
        <w:ind w:left="720" w:hanging="360"/>
      </w:pPr>
      <w:rPr>
        <w:rFonts w:ascii="Times New Roman" w:eastAsia="Calibri"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15:restartNumberingAfterBreak="0">
    <w:nsid w:val="13CF1115"/>
    <w:multiLevelType w:val="hybridMultilevel"/>
    <w:tmpl w:val="E4FC539E"/>
    <w:lvl w:ilvl="0" w:tplc="20B04344">
      <w:start w:val="1"/>
      <w:numFmt w:val="bullet"/>
      <w:lvlText w:val="-"/>
      <w:lvlJc w:val="left"/>
      <w:pPr>
        <w:ind w:left="720" w:hanging="360"/>
      </w:pPr>
      <w:rPr>
        <w:rFonts w:ascii="Arial" w:eastAsiaTheme="minorHAnsi" w:hAnsi="Aria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3D74770"/>
    <w:multiLevelType w:val="hybridMultilevel"/>
    <w:tmpl w:val="3ED256AE"/>
    <w:lvl w:ilvl="0" w:tplc="C8F4B9F4">
      <w:start w:val="1"/>
      <w:numFmt w:val="decimal"/>
      <w:lvlText w:val="(%1)"/>
      <w:lvlJc w:val="left"/>
      <w:pPr>
        <w:ind w:left="1100" w:hanging="38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9" w15:restartNumberingAfterBreak="0">
    <w:nsid w:val="14CB6743"/>
    <w:multiLevelType w:val="hybridMultilevel"/>
    <w:tmpl w:val="27E86C76"/>
    <w:lvl w:ilvl="0" w:tplc="EF0C53D4">
      <w:start w:val="1"/>
      <w:numFmt w:val="bullet"/>
      <w:lvlText w:val=""/>
      <w:lvlJc w:val="left"/>
      <w:pPr>
        <w:ind w:left="1429" w:hanging="360"/>
      </w:pPr>
      <w:rPr>
        <w:rFonts w:ascii="Symbol" w:hAnsi="Symbol" w:hint="default"/>
        <w:sz w:val="24"/>
      </w:rPr>
    </w:lvl>
    <w:lvl w:ilvl="1" w:tplc="FFFFFFFF" w:tentative="1">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15050E9E"/>
    <w:multiLevelType w:val="hybridMultilevel"/>
    <w:tmpl w:val="DC9E4BEA"/>
    <w:lvl w:ilvl="0" w:tplc="A4A6E028">
      <w:start w:val="1"/>
      <w:numFmt w:val="bullet"/>
      <w:lvlText w:val="-"/>
      <w:lvlJc w:val="left"/>
      <w:pPr>
        <w:tabs>
          <w:tab w:val="num" w:pos="720"/>
        </w:tabs>
        <w:ind w:left="720" w:hanging="360"/>
      </w:pPr>
      <w:rPr>
        <w:rFonts w:ascii="Times New Roman" w:hAnsi="Times New Roman" w:hint="default"/>
      </w:rPr>
    </w:lvl>
    <w:lvl w:ilvl="1" w:tplc="F39ADE0A" w:tentative="1">
      <w:start w:val="1"/>
      <w:numFmt w:val="bullet"/>
      <w:lvlText w:val="-"/>
      <w:lvlJc w:val="left"/>
      <w:pPr>
        <w:tabs>
          <w:tab w:val="num" w:pos="1440"/>
        </w:tabs>
        <w:ind w:left="1440" w:hanging="360"/>
      </w:pPr>
      <w:rPr>
        <w:rFonts w:ascii="Times New Roman" w:hAnsi="Times New Roman" w:hint="default"/>
      </w:rPr>
    </w:lvl>
    <w:lvl w:ilvl="2" w:tplc="B66A7AD6" w:tentative="1">
      <w:start w:val="1"/>
      <w:numFmt w:val="bullet"/>
      <w:lvlText w:val="-"/>
      <w:lvlJc w:val="left"/>
      <w:pPr>
        <w:tabs>
          <w:tab w:val="num" w:pos="2160"/>
        </w:tabs>
        <w:ind w:left="2160" w:hanging="360"/>
      </w:pPr>
      <w:rPr>
        <w:rFonts w:ascii="Times New Roman" w:hAnsi="Times New Roman" w:hint="default"/>
      </w:rPr>
    </w:lvl>
    <w:lvl w:ilvl="3" w:tplc="E2C43DA2" w:tentative="1">
      <w:start w:val="1"/>
      <w:numFmt w:val="bullet"/>
      <w:lvlText w:val="-"/>
      <w:lvlJc w:val="left"/>
      <w:pPr>
        <w:tabs>
          <w:tab w:val="num" w:pos="2880"/>
        </w:tabs>
        <w:ind w:left="2880" w:hanging="360"/>
      </w:pPr>
      <w:rPr>
        <w:rFonts w:ascii="Times New Roman" w:hAnsi="Times New Roman" w:hint="default"/>
      </w:rPr>
    </w:lvl>
    <w:lvl w:ilvl="4" w:tplc="D3A86288" w:tentative="1">
      <w:start w:val="1"/>
      <w:numFmt w:val="bullet"/>
      <w:lvlText w:val="-"/>
      <w:lvlJc w:val="left"/>
      <w:pPr>
        <w:tabs>
          <w:tab w:val="num" w:pos="3600"/>
        </w:tabs>
        <w:ind w:left="3600" w:hanging="360"/>
      </w:pPr>
      <w:rPr>
        <w:rFonts w:ascii="Times New Roman" w:hAnsi="Times New Roman" w:hint="default"/>
      </w:rPr>
    </w:lvl>
    <w:lvl w:ilvl="5" w:tplc="6F02F9AC" w:tentative="1">
      <w:start w:val="1"/>
      <w:numFmt w:val="bullet"/>
      <w:lvlText w:val="-"/>
      <w:lvlJc w:val="left"/>
      <w:pPr>
        <w:tabs>
          <w:tab w:val="num" w:pos="4320"/>
        </w:tabs>
        <w:ind w:left="4320" w:hanging="360"/>
      </w:pPr>
      <w:rPr>
        <w:rFonts w:ascii="Times New Roman" w:hAnsi="Times New Roman" w:hint="default"/>
      </w:rPr>
    </w:lvl>
    <w:lvl w:ilvl="6" w:tplc="F9780B8A" w:tentative="1">
      <w:start w:val="1"/>
      <w:numFmt w:val="bullet"/>
      <w:lvlText w:val="-"/>
      <w:lvlJc w:val="left"/>
      <w:pPr>
        <w:tabs>
          <w:tab w:val="num" w:pos="5040"/>
        </w:tabs>
        <w:ind w:left="5040" w:hanging="360"/>
      </w:pPr>
      <w:rPr>
        <w:rFonts w:ascii="Times New Roman" w:hAnsi="Times New Roman" w:hint="default"/>
      </w:rPr>
    </w:lvl>
    <w:lvl w:ilvl="7" w:tplc="25101EEC" w:tentative="1">
      <w:start w:val="1"/>
      <w:numFmt w:val="bullet"/>
      <w:lvlText w:val="-"/>
      <w:lvlJc w:val="left"/>
      <w:pPr>
        <w:tabs>
          <w:tab w:val="num" w:pos="5760"/>
        </w:tabs>
        <w:ind w:left="5760" w:hanging="360"/>
      </w:pPr>
      <w:rPr>
        <w:rFonts w:ascii="Times New Roman" w:hAnsi="Times New Roman" w:hint="default"/>
      </w:rPr>
    </w:lvl>
    <w:lvl w:ilvl="8" w:tplc="B128E73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150B6BF5"/>
    <w:multiLevelType w:val="multilevel"/>
    <w:tmpl w:val="1DAA50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7F79A8"/>
    <w:multiLevelType w:val="hybridMultilevel"/>
    <w:tmpl w:val="0CB4939E"/>
    <w:lvl w:ilvl="0" w:tplc="F69435D2">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AE50718"/>
    <w:multiLevelType w:val="hybridMultilevel"/>
    <w:tmpl w:val="F62CA82C"/>
    <w:lvl w:ilvl="0" w:tplc="0A48C11C">
      <w:start w:val="1"/>
      <w:numFmt w:val="decimal"/>
      <w:lvlText w:val="%1."/>
      <w:lvlJc w:val="left"/>
      <w:pPr>
        <w:ind w:left="1070" w:hanging="36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24" w15:restartNumberingAfterBreak="0">
    <w:nsid w:val="1B4E37D0"/>
    <w:multiLevelType w:val="hybridMultilevel"/>
    <w:tmpl w:val="21FE6E40"/>
    <w:lvl w:ilvl="0" w:tplc="BA0CD086">
      <w:start w:val="6"/>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5" w15:restartNumberingAfterBreak="0">
    <w:nsid w:val="1B500449"/>
    <w:multiLevelType w:val="hybridMultilevel"/>
    <w:tmpl w:val="49000562"/>
    <w:lvl w:ilvl="0" w:tplc="4C0A000F">
      <w:start w:val="1"/>
      <w:numFmt w:val="decimal"/>
      <w:lvlText w:val="%1."/>
      <w:lvlJc w:val="left"/>
      <w:pPr>
        <w:ind w:left="1428" w:hanging="360"/>
      </w:pPr>
    </w:lvl>
    <w:lvl w:ilvl="1" w:tplc="4C0A0019" w:tentative="1">
      <w:start w:val="1"/>
      <w:numFmt w:val="lowerLetter"/>
      <w:lvlText w:val="%2."/>
      <w:lvlJc w:val="left"/>
      <w:pPr>
        <w:ind w:left="2148" w:hanging="360"/>
      </w:pPr>
    </w:lvl>
    <w:lvl w:ilvl="2" w:tplc="4C0A001B" w:tentative="1">
      <w:start w:val="1"/>
      <w:numFmt w:val="lowerRoman"/>
      <w:lvlText w:val="%3."/>
      <w:lvlJc w:val="right"/>
      <w:pPr>
        <w:ind w:left="2868" w:hanging="180"/>
      </w:pPr>
    </w:lvl>
    <w:lvl w:ilvl="3" w:tplc="4C0A000F" w:tentative="1">
      <w:start w:val="1"/>
      <w:numFmt w:val="decimal"/>
      <w:lvlText w:val="%4."/>
      <w:lvlJc w:val="left"/>
      <w:pPr>
        <w:ind w:left="3588" w:hanging="360"/>
      </w:pPr>
    </w:lvl>
    <w:lvl w:ilvl="4" w:tplc="4C0A0019" w:tentative="1">
      <w:start w:val="1"/>
      <w:numFmt w:val="lowerLetter"/>
      <w:lvlText w:val="%5."/>
      <w:lvlJc w:val="left"/>
      <w:pPr>
        <w:ind w:left="4308" w:hanging="360"/>
      </w:pPr>
    </w:lvl>
    <w:lvl w:ilvl="5" w:tplc="4C0A001B" w:tentative="1">
      <w:start w:val="1"/>
      <w:numFmt w:val="lowerRoman"/>
      <w:lvlText w:val="%6."/>
      <w:lvlJc w:val="right"/>
      <w:pPr>
        <w:ind w:left="5028" w:hanging="180"/>
      </w:pPr>
    </w:lvl>
    <w:lvl w:ilvl="6" w:tplc="4C0A000F" w:tentative="1">
      <w:start w:val="1"/>
      <w:numFmt w:val="decimal"/>
      <w:lvlText w:val="%7."/>
      <w:lvlJc w:val="left"/>
      <w:pPr>
        <w:ind w:left="5748" w:hanging="360"/>
      </w:pPr>
    </w:lvl>
    <w:lvl w:ilvl="7" w:tplc="4C0A0019" w:tentative="1">
      <w:start w:val="1"/>
      <w:numFmt w:val="lowerLetter"/>
      <w:lvlText w:val="%8."/>
      <w:lvlJc w:val="left"/>
      <w:pPr>
        <w:ind w:left="6468" w:hanging="360"/>
      </w:pPr>
    </w:lvl>
    <w:lvl w:ilvl="8" w:tplc="4C0A001B" w:tentative="1">
      <w:start w:val="1"/>
      <w:numFmt w:val="lowerRoman"/>
      <w:lvlText w:val="%9."/>
      <w:lvlJc w:val="right"/>
      <w:pPr>
        <w:ind w:left="7188" w:hanging="180"/>
      </w:pPr>
    </w:lvl>
  </w:abstractNum>
  <w:abstractNum w:abstractNumId="26" w15:restartNumberingAfterBreak="0">
    <w:nsid w:val="1C220627"/>
    <w:multiLevelType w:val="multilevel"/>
    <w:tmpl w:val="860CF8C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7" w15:restartNumberingAfterBreak="0">
    <w:nsid w:val="1C2E5395"/>
    <w:multiLevelType w:val="hybridMultilevel"/>
    <w:tmpl w:val="FBF47F0C"/>
    <w:lvl w:ilvl="0" w:tplc="E8BE47B2">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8" w15:restartNumberingAfterBreak="0">
    <w:nsid w:val="245808C2"/>
    <w:multiLevelType w:val="hybridMultilevel"/>
    <w:tmpl w:val="5B60E2BA"/>
    <w:lvl w:ilvl="0" w:tplc="4C0A000F">
      <w:start w:val="1"/>
      <w:numFmt w:val="decimal"/>
      <w:lvlText w:val="%1."/>
      <w:lvlJc w:val="left"/>
      <w:pPr>
        <w:ind w:left="1571" w:hanging="360"/>
      </w:pPr>
    </w:lvl>
    <w:lvl w:ilvl="1" w:tplc="4C0A0019" w:tentative="1">
      <w:start w:val="1"/>
      <w:numFmt w:val="lowerLetter"/>
      <w:lvlText w:val="%2."/>
      <w:lvlJc w:val="left"/>
      <w:pPr>
        <w:ind w:left="2291" w:hanging="360"/>
      </w:pPr>
    </w:lvl>
    <w:lvl w:ilvl="2" w:tplc="4C0A001B" w:tentative="1">
      <w:start w:val="1"/>
      <w:numFmt w:val="lowerRoman"/>
      <w:lvlText w:val="%3."/>
      <w:lvlJc w:val="right"/>
      <w:pPr>
        <w:ind w:left="3011" w:hanging="180"/>
      </w:pPr>
    </w:lvl>
    <w:lvl w:ilvl="3" w:tplc="4C0A000F" w:tentative="1">
      <w:start w:val="1"/>
      <w:numFmt w:val="decimal"/>
      <w:lvlText w:val="%4."/>
      <w:lvlJc w:val="left"/>
      <w:pPr>
        <w:ind w:left="3731" w:hanging="360"/>
      </w:pPr>
    </w:lvl>
    <w:lvl w:ilvl="4" w:tplc="4C0A0019" w:tentative="1">
      <w:start w:val="1"/>
      <w:numFmt w:val="lowerLetter"/>
      <w:lvlText w:val="%5."/>
      <w:lvlJc w:val="left"/>
      <w:pPr>
        <w:ind w:left="4451" w:hanging="360"/>
      </w:pPr>
    </w:lvl>
    <w:lvl w:ilvl="5" w:tplc="4C0A001B" w:tentative="1">
      <w:start w:val="1"/>
      <w:numFmt w:val="lowerRoman"/>
      <w:lvlText w:val="%6."/>
      <w:lvlJc w:val="right"/>
      <w:pPr>
        <w:ind w:left="5171" w:hanging="180"/>
      </w:pPr>
    </w:lvl>
    <w:lvl w:ilvl="6" w:tplc="4C0A000F" w:tentative="1">
      <w:start w:val="1"/>
      <w:numFmt w:val="decimal"/>
      <w:lvlText w:val="%7."/>
      <w:lvlJc w:val="left"/>
      <w:pPr>
        <w:ind w:left="5891" w:hanging="360"/>
      </w:pPr>
    </w:lvl>
    <w:lvl w:ilvl="7" w:tplc="4C0A0019" w:tentative="1">
      <w:start w:val="1"/>
      <w:numFmt w:val="lowerLetter"/>
      <w:lvlText w:val="%8."/>
      <w:lvlJc w:val="left"/>
      <w:pPr>
        <w:ind w:left="6611" w:hanging="360"/>
      </w:pPr>
    </w:lvl>
    <w:lvl w:ilvl="8" w:tplc="4C0A001B" w:tentative="1">
      <w:start w:val="1"/>
      <w:numFmt w:val="lowerRoman"/>
      <w:lvlText w:val="%9."/>
      <w:lvlJc w:val="right"/>
      <w:pPr>
        <w:ind w:left="7331" w:hanging="180"/>
      </w:pPr>
    </w:lvl>
  </w:abstractNum>
  <w:abstractNum w:abstractNumId="29" w15:restartNumberingAfterBreak="0">
    <w:nsid w:val="26332648"/>
    <w:multiLevelType w:val="hybridMultilevel"/>
    <w:tmpl w:val="B0229588"/>
    <w:lvl w:ilvl="0" w:tplc="4C0A000F">
      <w:start w:val="1"/>
      <w:numFmt w:val="decimal"/>
      <w:lvlText w:val="%1."/>
      <w:lvlJc w:val="left"/>
      <w:pPr>
        <w:ind w:left="1428" w:hanging="360"/>
      </w:pPr>
    </w:lvl>
    <w:lvl w:ilvl="1" w:tplc="4C0A0019" w:tentative="1">
      <w:start w:val="1"/>
      <w:numFmt w:val="lowerLetter"/>
      <w:lvlText w:val="%2."/>
      <w:lvlJc w:val="left"/>
      <w:pPr>
        <w:ind w:left="2148" w:hanging="360"/>
      </w:pPr>
    </w:lvl>
    <w:lvl w:ilvl="2" w:tplc="4C0A001B" w:tentative="1">
      <w:start w:val="1"/>
      <w:numFmt w:val="lowerRoman"/>
      <w:lvlText w:val="%3."/>
      <w:lvlJc w:val="right"/>
      <w:pPr>
        <w:ind w:left="2868" w:hanging="180"/>
      </w:pPr>
    </w:lvl>
    <w:lvl w:ilvl="3" w:tplc="4C0A000F" w:tentative="1">
      <w:start w:val="1"/>
      <w:numFmt w:val="decimal"/>
      <w:lvlText w:val="%4."/>
      <w:lvlJc w:val="left"/>
      <w:pPr>
        <w:ind w:left="3588" w:hanging="360"/>
      </w:pPr>
    </w:lvl>
    <w:lvl w:ilvl="4" w:tplc="4C0A0019" w:tentative="1">
      <w:start w:val="1"/>
      <w:numFmt w:val="lowerLetter"/>
      <w:lvlText w:val="%5."/>
      <w:lvlJc w:val="left"/>
      <w:pPr>
        <w:ind w:left="4308" w:hanging="360"/>
      </w:pPr>
    </w:lvl>
    <w:lvl w:ilvl="5" w:tplc="4C0A001B" w:tentative="1">
      <w:start w:val="1"/>
      <w:numFmt w:val="lowerRoman"/>
      <w:lvlText w:val="%6."/>
      <w:lvlJc w:val="right"/>
      <w:pPr>
        <w:ind w:left="5028" w:hanging="180"/>
      </w:pPr>
    </w:lvl>
    <w:lvl w:ilvl="6" w:tplc="4C0A000F" w:tentative="1">
      <w:start w:val="1"/>
      <w:numFmt w:val="decimal"/>
      <w:lvlText w:val="%7."/>
      <w:lvlJc w:val="left"/>
      <w:pPr>
        <w:ind w:left="5748" w:hanging="360"/>
      </w:pPr>
    </w:lvl>
    <w:lvl w:ilvl="7" w:tplc="4C0A0019" w:tentative="1">
      <w:start w:val="1"/>
      <w:numFmt w:val="lowerLetter"/>
      <w:lvlText w:val="%8."/>
      <w:lvlJc w:val="left"/>
      <w:pPr>
        <w:ind w:left="6468" w:hanging="360"/>
      </w:pPr>
    </w:lvl>
    <w:lvl w:ilvl="8" w:tplc="4C0A001B" w:tentative="1">
      <w:start w:val="1"/>
      <w:numFmt w:val="lowerRoman"/>
      <w:lvlText w:val="%9."/>
      <w:lvlJc w:val="right"/>
      <w:pPr>
        <w:ind w:left="7188" w:hanging="180"/>
      </w:pPr>
    </w:lvl>
  </w:abstractNum>
  <w:abstractNum w:abstractNumId="30" w15:restartNumberingAfterBreak="0">
    <w:nsid w:val="26456EB0"/>
    <w:multiLevelType w:val="hybridMultilevel"/>
    <w:tmpl w:val="794E0DA0"/>
    <w:lvl w:ilvl="0" w:tplc="40E26F70">
      <w:start w:val="3"/>
      <w:numFmt w:val="bullet"/>
      <w:lvlText w:val="-"/>
      <w:lvlJc w:val="left"/>
      <w:pPr>
        <w:ind w:left="1068" w:hanging="360"/>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26FF3576"/>
    <w:multiLevelType w:val="hybridMultilevel"/>
    <w:tmpl w:val="55EA6D10"/>
    <w:lvl w:ilvl="0" w:tplc="B380D02A">
      <w:start w:val="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280F103F"/>
    <w:multiLevelType w:val="multilevel"/>
    <w:tmpl w:val="99887978"/>
    <w:lvl w:ilvl="0">
      <w:start w:val="1"/>
      <w:numFmt w:val="upperRoman"/>
      <w:pStyle w:val="Titulo"/>
      <w:lvlText w:val="%1."/>
      <w:lvlJc w:val="left"/>
      <w:pPr>
        <w:ind w:left="1428" w:hanging="720"/>
      </w:pPr>
      <w:rPr>
        <w:rFonts w:ascii="Arial" w:hAnsi="Arial" w:cs="Arial" w:hint="default"/>
        <w:b/>
        <w:sz w:val="24"/>
        <w:szCs w:val="24"/>
      </w:rPr>
    </w:lvl>
    <w:lvl w:ilvl="1">
      <w:start w:val="1"/>
      <w:numFmt w:val="decimal"/>
      <w:pStyle w:val="Subtitulo1"/>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3" w15:restartNumberingAfterBreak="0">
    <w:nsid w:val="28BE2C95"/>
    <w:multiLevelType w:val="hybridMultilevel"/>
    <w:tmpl w:val="722A1DBC"/>
    <w:lvl w:ilvl="0" w:tplc="DAFEEE3C">
      <w:numFmt w:val="bullet"/>
      <w:lvlText w:val="-"/>
      <w:lvlJc w:val="left"/>
      <w:pPr>
        <w:ind w:left="720" w:hanging="360"/>
      </w:pPr>
      <w:rPr>
        <w:rFonts w:ascii="Arial" w:eastAsiaTheme="minorHAnsi" w:hAnsi="Arial" w:cs="Arial" w:hint="default"/>
      </w:rPr>
    </w:lvl>
    <w:lvl w:ilvl="1" w:tplc="DAFEEE3C">
      <w:numFmt w:val="bullet"/>
      <w:lvlText w:val="-"/>
      <w:lvlJc w:val="left"/>
      <w:pPr>
        <w:ind w:left="1440" w:hanging="360"/>
      </w:pPr>
      <w:rPr>
        <w:rFonts w:ascii="Arial" w:eastAsiaTheme="minorHAnsi" w:hAnsi="Arial" w:cs="Aria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295312B4"/>
    <w:multiLevelType w:val="hybridMultilevel"/>
    <w:tmpl w:val="00B8D55E"/>
    <w:lvl w:ilvl="0" w:tplc="E56ABC3C">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5" w15:restartNumberingAfterBreak="0">
    <w:nsid w:val="2B0D524D"/>
    <w:multiLevelType w:val="hybridMultilevel"/>
    <w:tmpl w:val="5658F24A"/>
    <w:lvl w:ilvl="0" w:tplc="380A0013">
      <w:start w:val="1"/>
      <w:numFmt w:val="upperRoman"/>
      <w:lvlText w:val="%1."/>
      <w:lvlJc w:val="righ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6" w15:restartNumberingAfterBreak="0">
    <w:nsid w:val="2B714625"/>
    <w:multiLevelType w:val="multilevel"/>
    <w:tmpl w:val="5F3C0306"/>
    <w:lvl w:ilvl="0">
      <w:start w:val="5"/>
      <w:numFmt w:val="decimal"/>
      <w:lvlText w:val="%1."/>
      <w:lvlJc w:val="left"/>
      <w:pPr>
        <w:ind w:left="390" w:hanging="390"/>
      </w:pPr>
      <w:rPr>
        <w:rFonts w:hint="default"/>
        <w:b/>
      </w:rPr>
    </w:lvl>
    <w:lvl w:ilvl="1">
      <w:start w:val="1"/>
      <w:numFmt w:val="decimal"/>
      <w:lvlText w:val="%1.%2."/>
      <w:lvlJc w:val="left"/>
      <w:pPr>
        <w:ind w:left="1110" w:hanging="72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2250" w:hanging="108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390" w:hanging="144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530" w:hanging="1800"/>
      </w:pPr>
      <w:rPr>
        <w:rFonts w:hint="default"/>
        <w:b/>
      </w:rPr>
    </w:lvl>
    <w:lvl w:ilvl="8">
      <w:start w:val="1"/>
      <w:numFmt w:val="decimal"/>
      <w:lvlText w:val="%1.%2.%3.%4.%5.%6.%7.%8.%9."/>
      <w:lvlJc w:val="left"/>
      <w:pPr>
        <w:ind w:left="5280" w:hanging="2160"/>
      </w:pPr>
      <w:rPr>
        <w:rFonts w:hint="default"/>
        <w:b/>
      </w:rPr>
    </w:lvl>
  </w:abstractNum>
  <w:abstractNum w:abstractNumId="37" w15:restartNumberingAfterBreak="0">
    <w:nsid w:val="2BBB4F63"/>
    <w:multiLevelType w:val="hybridMultilevel"/>
    <w:tmpl w:val="1BC006F8"/>
    <w:lvl w:ilvl="0" w:tplc="2B721DB6">
      <w:start w:val="1"/>
      <w:numFmt w:val="decimal"/>
      <w:lvlText w:val="%1."/>
      <w:lvlJc w:val="left"/>
      <w:pPr>
        <w:ind w:left="1365" w:hanging="82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8" w15:restartNumberingAfterBreak="0">
    <w:nsid w:val="2BC6792D"/>
    <w:multiLevelType w:val="hybridMultilevel"/>
    <w:tmpl w:val="19C87890"/>
    <w:lvl w:ilvl="0" w:tplc="54E44A8A">
      <w:numFmt w:val="bullet"/>
      <w:lvlText w:val="-"/>
      <w:lvlJc w:val="left"/>
      <w:pPr>
        <w:ind w:left="1068" w:hanging="360"/>
      </w:pPr>
      <w:rPr>
        <w:rFonts w:ascii="Times New Roman" w:eastAsia="Calibri" w:hAnsi="Times New Roman" w:cs="Times New Roman" w:hint="default"/>
      </w:rPr>
    </w:lvl>
    <w:lvl w:ilvl="1" w:tplc="380A0003" w:tentative="1">
      <w:start w:val="1"/>
      <w:numFmt w:val="bullet"/>
      <w:lvlText w:val="o"/>
      <w:lvlJc w:val="left"/>
      <w:pPr>
        <w:ind w:left="1788" w:hanging="360"/>
      </w:pPr>
      <w:rPr>
        <w:rFonts w:ascii="Courier New" w:hAnsi="Courier New" w:cs="Courier New" w:hint="default"/>
      </w:rPr>
    </w:lvl>
    <w:lvl w:ilvl="2" w:tplc="380A0005" w:tentative="1">
      <w:start w:val="1"/>
      <w:numFmt w:val="bullet"/>
      <w:lvlText w:val=""/>
      <w:lvlJc w:val="left"/>
      <w:pPr>
        <w:ind w:left="2508" w:hanging="360"/>
      </w:pPr>
      <w:rPr>
        <w:rFonts w:ascii="Wingdings" w:hAnsi="Wingdings" w:hint="default"/>
      </w:rPr>
    </w:lvl>
    <w:lvl w:ilvl="3" w:tplc="380A0001" w:tentative="1">
      <w:start w:val="1"/>
      <w:numFmt w:val="bullet"/>
      <w:lvlText w:val=""/>
      <w:lvlJc w:val="left"/>
      <w:pPr>
        <w:ind w:left="3228" w:hanging="360"/>
      </w:pPr>
      <w:rPr>
        <w:rFonts w:ascii="Symbol" w:hAnsi="Symbol" w:hint="default"/>
      </w:rPr>
    </w:lvl>
    <w:lvl w:ilvl="4" w:tplc="380A0003" w:tentative="1">
      <w:start w:val="1"/>
      <w:numFmt w:val="bullet"/>
      <w:lvlText w:val="o"/>
      <w:lvlJc w:val="left"/>
      <w:pPr>
        <w:ind w:left="3948" w:hanging="360"/>
      </w:pPr>
      <w:rPr>
        <w:rFonts w:ascii="Courier New" w:hAnsi="Courier New" w:cs="Courier New" w:hint="default"/>
      </w:rPr>
    </w:lvl>
    <w:lvl w:ilvl="5" w:tplc="380A0005" w:tentative="1">
      <w:start w:val="1"/>
      <w:numFmt w:val="bullet"/>
      <w:lvlText w:val=""/>
      <w:lvlJc w:val="left"/>
      <w:pPr>
        <w:ind w:left="4668" w:hanging="360"/>
      </w:pPr>
      <w:rPr>
        <w:rFonts w:ascii="Wingdings" w:hAnsi="Wingdings" w:hint="default"/>
      </w:rPr>
    </w:lvl>
    <w:lvl w:ilvl="6" w:tplc="380A0001" w:tentative="1">
      <w:start w:val="1"/>
      <w:numFmt w:val="bullet"/>
      <w:lvlText w:val=""/>
      <w:lvlJc w:val="left"/>
      <w:pPr>
        <w:ind w:left="5388" w:hanging="360"/>
      </w:pPr>
      <w:rPr>
        <w:rFonts w:ascii="Symbol" w:hAnsi="Symbol" w:hint="default"/>
      </w:rPr>
    </w:lvl>
    <w:lvl w:ilvl="7" w:tplc="380A0003" w:tentative="1">
      <w:start w:val="1"/>
      <w:numFmt w:val="bullet"/>
      <w:lvlText w:val="o"/>
      <w:lvlJc w:val="left"/>
      <w:pPr>
        <w:ind w:left="6108" w:hanging="360"/>
      </w:pPr>
      <w:rPr>
        <w:rFonts w:ascii="Courier New" w:hAnsi="Courier New" w:cs="Courier New" w:hint="default"/>
      </w:rPr>
    </w:lvl>
    <w:lvl w:ilvl="8" w:tplc="380A0005" w:tentative="1">
      <w:start w:val="1"/>
      <w:numFmt w:val="bullet"/>
      <w:lvlText w:val=""/>
      <w:lvlJc w:val="left"/>
      <w:pPr>
        <w:ind w:left="6828" w:hanging="360"/>
      </w:pPr>
      <w:rPr>
        <w:rFonts w:ascii="Wingdings" w:hAnsi="Wingdings" w:hint="default"/>
      </w:rPr>
    </w:lvl>
  </w:abstractNum>
  <w:abstractNum w:abstractNumId="39" w15:restartNumberingAfterBreak="0">
    <w:nsid w:val="2BC972E5"/>
    <w:multiLevelType w:val="hybridMultilevel"/>
    <w:tmpl w:val="2EA27676"/>
    <w:lvl w:ilvl="0" w:tplc="380A0013">
      <w:start w:val="1"/>
      <w:numFmt w:val="upperRoman"/>
      <w:lvlText w:val="%1."/>
      <w:lvlJc w:val="righ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0" w15:restartNumberingAfterBreak="0">
    <w:nsid w:val="2D1944E3"/>
    <w:multiLevelType w:val="multilevel"/>
    <w:tmpl w:val="1654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051D2D"/>
    <w:multiLevelType w:val="hybridMultilevel"/>
    <w:tmpl w:val="78EEBD94"/>
    <w:lvl w:ilvl="0" w:tplc="057CDF8C">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0026F17"/>
    <w:multiLevelType w:val="multilevel"/>
    <w:tmpl w:val="0FEC1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683770"/>
    <w:multiLevelType w:val="hybridMultilevel"/>
    <w:tmpl w:val="DE58721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15:restartNumberingAfterBreak="0">
    <w:nsid w:val="3B392D29"/>
    <w:multiLevelType w:val="multilevel"/>
    <w:tmpl w:val="4CFA6C44"/>
    <w:lvl w:ilvl="0">
      <w:start w:val="18"/>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3B752674"/>
    <w:multiLevelType w:val="hybridMultilevel"/>
    <w:tmpl w:val="4F18C93E"/>
    <w:lvl w:ilvl="0" w:tplc="4F084772">
      <w:start w:val="1"/>
      <w:numFmt w:val="decimal"/>
      <w:lvlText w:val="(%1)"/>
      <w:lvlJc w:val="left"/>
      <w:pPr>
        <w:ind w:left="840" w:hanging="360"/>
      </w:pPr>
      <w:rPr>
        <w:rFonts w:hint="default"/>
      </w:rPr>
    </w:lvl>
    <w:lvl w:ilvl="1" w:tplc="380A0019" w:tentative="1">
      <w:start w:val="1"/>
      <w:numFmt w:val="lowerLetter"/>
      <w:lvlText w:val="%2."/>
      <w:lvlJc w:val="left"/>
      <w:pPr>
        <w:ind w:left="1560" w:hanging="360"/>
      </w:pPr>
    </w:lvl>
    <w:lvl w:ilvl="2" w:tplc="380A001B" w:tentative="1">
      <w:start w:val="1"/>
      <w:numFmt w:val="lowerRoman"/>
      <w:lvlText w:val="%3."/>
      <w:lvlJc w:val="right"/>
      <w:pPr>
        <w:ind w:left="2280" w:hanging="180"/>
      </w:pPr>
    </w:lvl>
    <w:lvl w:ilvl="3" w:tplc="380A000F" w:tentative="1">
      <w:start w:val="1"/>
      <w:numFmt w:val="decimal"/>
      <w:lvlText w:val="%4."/>
      <w:lvlJc w:val="left"/>
      <w:pPr>
        <w:ind w:left="3000" w:hanging="360"/>
      </w:pPr>
    </w:lvl>
    <w:lvl w:ilvl="4" w:tplc="380A0019" w:tentative="1">
      <w:start w:val="1"/>
      <w:numFmt w:val="lowerLetter"/>
      <w:lvlText w:val="%5."/>
      <w:lvlJc w:val="left"/>
      <w:pPr>
        <w:ind w:left="3720" w:hanging="360"/>
      </w:pPr>
    </w:lvl>
    <w:lvl w:ilvl="5" w:tplc="380A001B" w:tentative="1">
      <w:start w:val="1"/>
      <w:numFmt w:val="lowerRoman"/>
      <w:lvlText w:val="%6."/>
      <w:lvlJc w:val="right"/>
      <w:pPr>
        <w:ind w:left="4440" w:hanging="180"/>
      </w:pPr>
    </w:lvl>
    <w:lvl w:ilvl="6" w:tplc="380A000F" w:tentative="1">
      <w:start w:val="1"/>
      <w:numFmt w:val="decimal"/>
      <w:lvlText w:val="%7."/>
      <w:lvlJc w:val="left"/>
      <w:pPr>
        <w:ind w:left="5160" w:hanging="360"/>
      </w:pPr>
    </w:lvl>
    <w:lvl w:ilvl="7" w:tplc="380A0019" w:tentative="1">
      <w:start w:val="1"/>
      <w:numFmt w:val="lowerLetter"/>
      <w:lvlText w:val="%8."/>
      <w:lvlJc w:val="left"/>
      <w:pPr>
        <w:ind w:left="5880" w:hanging="360"/>
      </w:pPr>
    </w:lvl>
    <w:lvl w:ilvl="8" w:tplc="380A001B" w:tentative="1">
      <w:start w:val="1"/>
      <w:numFmt w:val="lowerRoman"/>
      <w:lvlText w:val="%9."/>
      <w:lvlJc w:val="right"/>
      <w:pPr>
        <w:ind w:left="6600" w:hanging="180"/>
      </w:pPr>
    </w:lvl>
  </w:abstractNum>
  <w:abstractNum w:abstractNumId="46" w15:restartNumberingAfterBreak="0">
    <w:nsid w:val="40FD73AE"/>
    <w:multiLevelType w:val="multilevel"/>
    <w:tmpl w:val="4EFA5552"/>
    <w:lvl w:ilvl="0">
      <w:start w:val="4"/>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7" w15:restartNumberingAfterBreak="0">
    <w:nsid w:val="427F3D96"/>
    <w:multiLevelType w:val="hybridMultilevel"/>
    <w:tmpl w:val="C566597E"/>
    <w:lvl w:ilvl="0" w:tplc="380A000F">
      <w:start w:val="1"/>
      <w:numFmt w:val="decimal"/>
      <w:lvlText w:val="%1."/>
      <w:lvlJc w:val="left"/>
      <w:pPr>
        <w:ind w:left="1740" w:hanging="360"/>
      </w:pPr>
    </w:lvl>
    <w:lvl w:ilvl="1" w:tplc="380A0019" w:tentative="1">
      <w:start w:val="1"/>
      <w:numFmt w:val="lowerLetter"/>
      <w:lvlText w:val="%2."/>
      <w:lvlJc w:val="left"/>
      <w:pPr>
        <w:ind w:left="2460" w:hanging="360"/>
      </w:pPr>
    </w:lvl>
    <w:lvl w:ilvl="2" w:tplc="380A001B" w:tentative="1">
      <w:start w:val="1"/>
      <w:numFmt w:val="lowerRoman"/>
      <w:lvlText w:val="%3."/>
      <w:lvlJc w:val="right"/>
      <w:pPr>
        <w:ind w:left="3180" w:hanging="180"/>
      </w:pPr>
    </w:lvl>
    <w:lvl w:ilvl="3" w:tplc="380A000F" w:tentative="1">
      <w:start w:val="1"/>
      <w:numFmt w:val="decimal"/>
      <w:lvlText w:val="%4."/>
      <w:lvlJc w:val="left"/>
      <w:pPr>
        <w:ind w:left="3900" w:hanging="360"/>
      </w:pPr>
    </w:lvl>
    <w:lvl w:ilvl="4" w:tplc="380A0019" w:tentative="1">
      <w:start w:val="1"/>
      <w:numFmt w:val="lowerLetter"/>
      <w:lvlText w:val="%5."/>
      <w:lvlJc w:val="left"/>
      <w:pPr>
        <w:ind w:left="4620" w:hanging="360"/>
      </w:pPr>
    </w:lvl>
    <w:lvl w:ilvl="5" w:tplc="380A001B" w:tentative="1">
      <w:start w:val="1"/>
      <w:numFmt w:val="lowerRoman"/>
      <w:lvlText w:val="%6."/>
      <w:lvlJc w:val="right"/>
      <w:pPr>
        <w:ind w:left="5340" w:hanging="180"/>
      </w:pPr>
    </w:lvl>
    <w:lvl w:ilvl="6" w:tplc="380A000F" w:tentative="1">
      <w:start w:val="1"/>
      <w:numFmt w:val="decimal"/>
      <w:lvlText w:val="%7."/>
      <w:lvlJc w:val="left"/>
      <w:pPr>
        <w:ind w:left="6060" w:hanging="360"/>
      </w:pPr>
    </w:lvl>
    <w:lvl w:ilvl="7" w:tplc="380A0019" w:tentative="1">
      <w:start w:val="1"/>
      <w:numFmt w:val="lowerLetter"/>
      <w:lvlText w:val="%8."/>
      <w:lvlJc w:val="left"/>
      <w:pPr>
        <w:ind w:left="6780" w:hanging="360"/>
      </w:pPr>
    </w:lvl>
    <w:lvl w:ilvl="8" w:tplc="380A001B" w:tentative="1">
      <w:start w:val="1"/>
      <w:numFmt w:val="lowerRoman"/>
      <w:lvlText w:val="%9."/>
      <w:lvlJc w:val="right"/>
      <w:pPr>
        <w:ind w:left="7500" w:hanging="180"/>
      </w:pPr>
    </w:lvl>
  </w:abstractNum>
  <w:abstractNum w:abstractNumId="48" w15:restartNumberingAfterBreak="0">
    <w:nsid w:val="46EB6D3B"/>
    <w:multiLevelType w:val="hybridMultilevel"/>
    <w:tmpl w:val="F4E82C4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9" w15:restartNumberingAfterBreak="0">
    <w:nsid w:val="47375502"/>
    <w:multiLevelType w:val="hybridMultilevel"/>
    <w:tmpl w:val="DBAC0A6C"/>
    <w:lvl w:ilvl="0" w:tplc="399C5D2C">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50" w15:restartNumberingAfterBreak="0">
    <w:nsid w:val="489C565C"/>
    <w:multiLevelType w:val="hybridMultilevel"/>
    <w:tmpl w:val="26444E6A"/>
    <w:lvl w:ilvl="0" w:tplc="C1DEF09C">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1" w15:restartNumberingAfterBreak="0">
    <w:nsid w:val="4C4B15B1"/>
    <w:multiLevelType w:val="hybridMultilevel"/>
    <w:tmpl w:val="700031B0"/>
    <w:lvl w:ilvl="0" w:tplc="36DE3542">
      <w:start w:val="21"/>
      <w:numFmt w:val="bullet"/>
      <w:lvlText w:val="-"/>
      <w:lvlJc w:val="left"/>
      <w:pPr>
        <w:ind w:left="1776" w:hanging="360"/>
      </w:pPr>
      <w:rPr>
        <w:rFonts w:ascii="Times New Roman" w:eastAsia="Calibri" w:hAnsi="Times New Roman" w:cs="Times New Roman" w:hint="default"/>
      </w:rPr>
    </w:lvl>
    <w:lvl w:ilvl="1" w:tplc="380A0003" w:tentative="1">
      <w:start w:val="1"/>
      <w:numFmt w:val="bullet"/>
      <w:lvlText w:val="o"/>
      <w:lvlJc w:val="left"/>
      <w:pPr>
        <w:ind w:left="2496" w:hanging="360"/>
      </w:pPr>
      <w:rPr>
        <w:rFonts w:ascii="Courier New" w:hAnsi="Courier New" w:cs="Courier New" w:hint="default"/>
      </w:rPr>
    </w:lvl>
    <w:lvl w:ilvl="2" w:tplc="380A0005" w:tentative="1">
      <w:start w:val="1"/>
      <w:numFmt w:val="bullet"/>
      <w:lvlText w:val=""/>
      <w:lvlJc w:val="left"/>
      <w:pPr>
        <w:ind w:left="3216" w:hanging="360"/>
      </w:pPr>
      <w:rPr>
        <w:rFonts w:ascii="Wingdings" w:hAnsi="Wingdings" w:hint="default"/>
      </w:rPr>
    </w:lvl>
    <w:lvl w:ilvl="3" w:tplc="380A0001" w:tentative="1">
      <w:start w:val="1"/>
      <w:numFmt w:val="bullet"/>
      <w:lvlText w:val=""/>
      <w:lvlJc w:val="left"/>
      <w:pPr>
        <w:ind w:left="3936" w:hanging="360"/>
      </w:pPr>
      <w:rPr>
        <w:rFonts w:ascii="Symbol" w:hAnsi="Symbol" w:hint="default"/>
      </w:rPr>
    </w:lvl>
    <w:lvl w:ilvl="4" w:tplc="380A0003" w:tentative="1">
      <w:start w:val="1"/>
      <w:numFmt w:val="bullet"/>
      <w:lvlText w:val="o"/>
      <w:lvlJc w:val="left"/>
      <w:pPr>
        <w:ind w:left="4656" w:hanging="360"/>
      </w:pPr>
      <w:rPr>
        <w:rFonts w:ascii="Courier New" w:hAnsi="Courier New" w:cs="Courier New" w:hint="default"/>
      </w:rPr>
    </w:lvl>
    <w:lvl w:ilvl="5" w:tplc="380A0005" w:tentative="1">
      <w:start w:val="1"/>
      <w:numFmt w:val="bullet"/>
      <w:lvlText w:val=""/>
      <w:lvlJc w:val="left"/>
      <w:pPr>
        <w:ind w:left="5376" w:hanging="360"/>
      </w:pPr>
      <w:rPr>
        <w:rFonts w:ascii="Wingdings" w:hAnsi="Wingdings" w:hint="default"/>
      </w:rPr>
    </w:lvl>
    <w:lvl w:ilvl="6" w:tplc="380A0001" w:tentative="1">
      <w:start w:val="1"/>
      <w:numFmt w:val="bullet"/>
      <w:lvlText w:val=""/>
      <w:lvlJc w:val="left"/>
      <w:pPr>
        <w:ind w:left="6096" w:hanging="360"/>
      </w:pPr>
      <w:rPr>
        <w:rFonts w:ascii="Symbol" w:hAnsi="Symbol" w:hint="default"/>
      </w:rPr>
    </w:lvl>
    <w:lvl w:ilvl="7" w:tplc="380A0003" w:tentative="1">
      <w:start w:val="1"/>
      <w:numFmt w:val="bullet"/>
      <w:lvlText w:val="o"/>
      <w:lvlJc w:val="left"/>
      <w:pPr>
        <w:ind w:left="6816" w:hanging="360"/>
      </w:pPr>
      <w:rPr>
        <w:rFonts w:ascii="Courier New" w:hAnsi="Courier New" w:cs="Courier New" w:hint="default"/>
      </w:rPr>
    </w:lvl>
    <w:lvl w:ilvl="8" w:tplc="380A0005" w:tentative="1">
      <w:start w:val="1"/>
      <w:numFmt w:val="bullet"/>
      <w:lvlText w:val=""/>
      <w:lvlJc w:val="left"/>
      <w:pPr>
        <w:ind w:left="7536" w:hanging="360"/>
      </w:pPr>
      <w:rPr>
        <w:rFonts w:ascii="Wingdings" w:hAnsi="Wingdings" w:hint="default"/>
      </w:rPr>
    </w:lvl>
  </w:abstractNum>
  <w:abstractNum w:abstractNumId="52" w15:restartNumberingAfterBreak="0">
    <w:nsid w:val="4C551760"/>
    <w:multiLevelType w:val="hybridMultilevel"/>
    <w:tmpl w:val="ECA2BDF8"/>
    <w:lvl w:ilvl="0" w:tplc="380A0013">
      <w:start w:val="1"/>
      <w:numFmt w:val="upperRoman"/>
      <w:lvlText w:val="%1."/>
      <w:lvlJc w:val="righ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3" w15:restartNumberingAfterBreak="0">
    <w:nsid w:val="4DF91753"/>
    <w:multiLevelType w:val="hybridMultilevel"/>
    <w:tmpl w:val="07767E42"/>
    <w:lvl w:ilvl="0" w:tplc="42CE513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4E6075F2"/>
    <w:multiLevelType w:val="hybridMultilevel"/>
    <w:tmpl w:val="2CD8DAF2"/>
    <w:lvl w:ilvl="0" w:tplc="4C0A000F">
      <w:start w:val="1"/>
      <w:numFmt w:val="decimal"/>
      <w:lvlText w:val="%1."/>
      <w:lvlJc w:val="left"/>
      <w:pPr>
        <w:ind w:left="1287" w:hanging="360"/>
      </w:pPr>
    </w:lvl>
    <w:lvl w:ilvl="1" w:tplc="4C0A0019" w:tentative="1">
      <w:start w:val="1"/>
      <w:numFmt w:val="lowerLetter"/>
      <w:lvlText w:val="%2."/>
      <w:lvlJc w:val="left"/>
      <w:pPr>
        <w:ind w:left="2007" w:hanging="360"/>
      </w:pPr>
    </w:lvl>
    <w:lvl w:ilvl="2" w:tplc="4C0A001B" w:tentative="1">
      <w:start w:val="1"/>
      <w:numFmt w:val="lowerRoman"/>
      <w:lvlText w:val="%3."/>
      <w:lvlJc w:val="right"/>
      <w:pPr>
        <w:ind w:left="2727" w:hanging="180"/>
      </w:pPr>
    </w:lvl>
    <w:lvl w:ilvl="3" w:tplc="4C0A000F" w:tentative="1">
      <w:start w:val="1"/>
      <w:numFmt w:val="decimal"/>
      <w:lvlText w:val="%4."/>
      <w:lvlJc w:val="left"/>
      <w:pPr>
        <w:ind w:left="3447" w:hanging="360"/>
      </w:pPr>
    </w:lvl>
    <w:lvl w:ilvl="4" w:tplc="4C0A0019" w:tentative="1">
      <w:start w:val="1"/>
      <w:numFmt w:val="lowerLetter"/>
      <w:lvlText w:val="%5."/>
      <w:lvlJc w:val="left"/>
      <w:pPr>
        <w:ind w:left="4167" w:hanging="360"/>
      </w:pPr>
    </w:lvl>
    <w:lvl w:ilvl="5" w:tplc="4C0A001B" w:tentative="1">
      <w:start w:val="1"/>
      <w:numFmt w:val="lowerRoman"/>
      <w:lvlText w:val="%6."/>
      <w:lvlJc w:val="right"/>
      <w:pPr>
        <w:ind w:left="4887" w:hanging="180"/>
      </w:pPr>
    </w:lvl>
    <w:lvl w:ilvl="6" w:tplc="4C0A000F" w:tentative="1">
      <w:start w:val="1"/>
      <w:numFmt w:val="decimal"/>
      <w:lvlText w:val="%7."/>
      <w:lvlJc w:val="left"/>
      <w:pPr>
        <w:ind w:left="5607" w:hanging="360"/>
      </w:pPr>
    </w:lvl>
    <w:lvl w:ilvl="7" w:tplc="4C0A0019" w:tentative="1">
      <w:start w:val="1"/>
      <w:numFmt w:val="lowerLetter"/>
      <w:lvlText w:val="%8."/>
      <w:lvlJc w:val="left"/>
      <w:pPr>
        <w:ind w:left="6327" w:hanging="360"/>
      </w:pPr>
    </w:lvl>
    <w:lvl w:ilvl="8" w:tplc="4C0A001B" w:tentative="1">
      <w:start w:val="1"/>
      <w:numFmt w:val="lowerRoman"/>
      <w:lvlText w:val="%9."/>
      <w:lvlJc w:val="right"/>
      <w:pPr>
        <w:ind w:left="7047" w:hanging="180"/>
      </w:pPr>
    </w:lvl>
  </w:abstractNum>
  <w:abstractNum w:abstractNumId="55" w15:restartNumberingAfterBreak="0">
    <w:nsid w:val="4E7825D1"/>
    <w:multiLevelType w:val="hybridMultilevel"/>
    <w:tmpl w:val="2EC6C0F8"/>
    <w:lvl w:ilvl="0" w:tplc="FBA44AE8">
      <w:start w:val="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F68171C"/>
    <w:multiLevelType w:val="hybridMultilevel"/>
    <w:tmpl w:val="075EEBC0"/>
    <w:lvl w:ilvl="0" w:tplc="00762F7C">
      <w:numFmt w:val="bullet"/>
      <w:lvlText w:val="-"/>
      <w:lvlJc w:val="left"/>
      <w:pPr>
        <w:ind w:left="1776" w:hanging="360"/>
      </w:pPr>
      <w:rPr>
        <w:rFonts w:ascii="Arial" w:eastAsia="Calibri" w:hAnsi="Arial" w:cs="Arial" w:hint="default"/>
      </w:rPr>
    </w:lvl>
    <w:lvl w:ilvl="1" w:tplc="380A0003" w:tentative="1">
      <w:start w:val="1"/>
      <w:numFmt w:val="bullet"/>
      <w:lvlText w:val="o"/>
      <w:lvlJc w:val="left"/>
      <w:pPr>
        <w:ind w:left="2496" w:hanging="360"/>
      </w:pPr>
      <w:rPr>
        <w:rFonts w:ascii="Courier New" w:hAnsi="Courier New" w:cs="Courier New" w:hint="default"/>
      </w:rPr>
    </w:lvl>
    <w:lvl w:ilvl="2" w:tplc="380A0005" w:tentative="1">
      <w:start w:val="1"/>
      <w:numFmt w:val="bullet"/>
      <w:lvlText w:val=""/>
      <w:lvlJc w:val="left"/>
      <w:pPr>
        <w:ind w:left="3216" w:hanging="360"/>
      </w:pPr>
      <w:rPr>
        <w:rFonts w:ascii="Wingdings" w:hAnsi="Wingdings" w:hint="default"/>
      </w:rPr>
    </w:lvl>
    <w:lvl w:ilvl="3" w:tplc="380A0001" w:tentative="1">
      <w:start w:val="1"/>
      <w:numFmt w:val="bullet"/>
      <w:lvlText w:val=""/>
      <w:lvlJc w:val="left"/>
      <w:pPr>
        <w:ind w:left="3936" w:hanging="360"/>
      </w:pPr>
      <w:rPr>
        <w:rFonts w:ascii="Symbol" w:hAnsi="Symbol" w:hint="default"/>
      </w:rPr>
    </w:lvl>
    <w:lvl w:ilvl="4" w:tplc="380A0003" w:tentative="1">
      <w:start w:val="1"/>
      <w:numFmt w:val="bullet"/>
      <w:lvlText w:val="o"/>
      <w:lvlJc w:val="left"/>
      <w:pPr>
        <w:ind w:left="4656" w:hanging="360"/>
      </w:pPr>
      <w:rPr>
        <w:rFonts w:ascii="Courier New" w:hAnsi="Courier New" w:cs="Courier New" w:hint="default"/>
      </w:rPr>
    </w:lvl>
    <w:lvl w:ilvl="5" w:tplc="380A0005" w:tentative="1">
      <w:start w:val="1"/>
      <w:numFmt w:val="bullet"/>
      <w:lvlText w:val=""/>
      <w:lvlJc w:val="left"/>
      <w:pPr>
        <w:ind w:left="5376" w:hanging="360"/>
      </w:pPr>
      <w:rPr>
        <w:rFonts w:ascii="Wingdings" w:hAnsi="Wingdings" w:hint="default"/>
      </w:rPr>
    </w:lvl>
    <w:lvl w:ilvl="6" w:tplc="380A0001" w:tentative="1">
      <w:start w:val="1"/>
      <w:numFmt w:val="bullet"/>
      <w:lvlText w:val=""/>
      <w:lvlJc w:val="left"/>
      <w:pPr>
        <w:ind w:left="6096" w:hanging="360"/>
      </w:pPr>
      <w:rPr>
        <w:rFonts w:ascii="Symbol" w:hAnsi="Symbol" w:hint="default"/>
      </w:rPr>
    </w:lvl>
    <w:lvl w:ilvl="7" w:tplc="380A0003" w:tentative="1">
      <w:start w:val="1"/>
      <w:numFmt w:val="bullet"/>
      <w:lvlText w:val="o"/>
      <w:lvlJc w:val="left"/>
      <w:pPr>
        <w:ind w:left="6816" w:hanging="360"/>
      </w:pPr>
      <w:rPr>
        <w:rFonts w:ascii="Courier New" w:hAnsi="Courier New" w:cs="Courier New" w:hint="default"/>
      </w:rPr>
    </w:lvl>
    <w:lvl w:ilvl="8" w:tplc="380A0005" w:tentative="1">
      <w:start w:val="1"/>
      <w:numFmt w:val="bullet"/>
      <w:lvlText w:val=""/>
      <w:lvlJc w:val="left"/>
      <w:pPr>
        <w:ind w:left="7536" w:hanging="360"/>
      </w:pPr>
      <w:rPr>
        <w:rFonts w:ascii="Wingdings" w:hAnsi="Wingdings" w:hint="default"/>
      </w:rPr>
    </w:lvl>
  </w:abstractNum>
  <w:abstractNum w:abstractNumId="57" w15:restartNumberingAfterBreak="0">
    <w:nsid w:val="503A78E4"/>
    <w:multiLevelType w:val="multilevel"/>
    <w:tmpl w:val="40D0D4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08F3836"/>
    <w:multiLevelType w:val="hybridMultilevel"/>
    <w:tmpl w:val="974849E2"/>
    <w:lvl w:ilvl="0" w:tplc="F2C4FC4C">
      <w:start w:val="1"/>
      <w:numFmt w:val="decimal"/>
      <w:lvlText w:val="%1."/>
      <w:lvlJc w:val="left"/>
      <w:pPr>
        <w:ind w:left="1070" w:hanging="360"/>
      </w:pPr>
      <w:rPr>
        <w:b w:val="0"/>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9" w15:restartNumberingAfterBreak="0">
    <w:nsid w:val="50D367AC"/>
    <w:multiLevelType w:val="multilevel"/>
    <w:tmpl w:val="1B002458"/>
    <w:lvl w:ilvl="0">
      <w:start w:val="1"/>
      <w:numFmt w:val="decimal"/>
      <w:lvlText w:val="%1."/>
      <w:lvlJc w:val="left"/>
      <w:pPr>
        <w:ind w:left="720" w:hanging="360"/>
      </w:pPr>
      <w:rPr>
        <w:b/>
        <w:bCs/>
      </w:rPr>
    </w:lvl>
    <w:lvl w:ilvl="1">
      <w:start w:val="1"/>
      <w:numFmt w:val="decimal"/>
      <w:isLgl/>
      <w:lvlText w:val="%1.%2."/>
      <w:lvlJc w:val="left"/>
      <w:pPr>
        <w:ind w:left="1080" w:hanging="720"/>
      </w:pPr>
      <w:rPr>
        <w:rFonts w:ascii="Arial" w:hAnsi="Arial" w:cs="Arial" w:hint="default"/>
        <w:b/>
        <w:bCs/>
        <w:sz w:val="24"/>
        <w:szCs w:val="24"/>
      </w:rPr>
    </w:lvl>
    <w:lvl w:ilvl="2">
      <w:start w:val="1"/>
      <w:numFmt w:val="decimal"/>
      <w:isLgl/>
      <w:lvlText w:val="%1.%2.%3."/>
      <w:lvlJc w:val="left"/>
      <w:pPr>
        <w:ind w:left="1080" w:hanging="720"/>
      </w:pPr>
      <w:rPr>
        <w:rFonts w:ascii="Times New Roman" w:hAnsi="Times New Roman" w:cstheme="minorBidi" w:hint="default"/>
        <w:sz w:val="20"/>
      </w:rPr>
    </w:lvl>
    <w:lvl w:ilvl="3">
      <w:start w:val="1"/>
      <w:numFmt w:val="decimal"/>
      <w:isLgl/>
      <w:lvlText w:val="%1.%2.%3.%4."/>
      <w:lvlJc w:val="left"/>
      <w:pPr>
        <w:ind w:left="1440" w:hanging="1080"/>
      </w:pPr>
      <w:rPr>
        <w:rFonts w:ascii="Times New Roman" w:hAnsi="Times New Roman" w:cstheme="minorBidi" w:hint="default"/>
        <w:sz w:val="20"/>
      </w:rPr>
    </w:lvl>
    <w:lvl w:ilvl="4">
      <w:start w:val="1"/>
      <w:numFmt w:val="decimal"/>
      <w:isLgl/>
      <w:lvlText w:val="%1.%2.%3.%4.%5."/>
      <w:lvlJc w:val="left"/>
      <w:pPr>
        <w:ind w:left="1440" w:hanging="1080"/>
      </w:pPr>
      <w:rPr>
        <w:rFonts w:ascii="Times New Roman" w:hAnsi="Times New Roman" w:cstheme="minorBidi" w:hint="default"/>
        <w:sz w:val="20"/>
      </w:rPr>
    </w:lvl>
    <w:lvl w:ilvl="5">
      <w:start w:val="1"/>
      <w:numFmt w:val="decimal"/>
      <w:isLgl/>
      <w:lvlText w:val="%1.%2.%3.%4.%5.%6."/>
      <w:lvlJc w:val="left"/>
      <w:pPr>
        <w:ind w:left="1800" w:hanging="1440"/>
      </w:pPr>
      <w:rPr>
        <w:rFonts w:ascii="Times New Roman" w:hAnsi="Times New Roman" w:cstheme="minorBidi" w:hint="default"/>
        <w:sz w:val="20"/>
      </w:rPr>
    </w:lvl>
    <w:lvl w:ilvl="6">
      <w:start w:val="1"/>
      <w:numFmt w:val="decimal"/>
      <w:isLgl/>
      <w:lvlText w:val="%1.%2.%3.%4.%5.%6.%7."/>
      <w:lvlJc w:val="left"/>
      <w:pPr>
        <w:ind w:left="1800" w:hanging="1440"/>
      </w:pPr>
      <w:rPr>
        <w:rFonts w:ascii="Times New Roman" w:hAnsi="Times New Roman" w:cstheme="minorBidi" w:hint="default"/>
        <w:sz w:val="20"/>
      </w:rPr>
    </w:lvl>
    <w:lvl w:ilvl="7">
      <w:start w:val="1"/>
      <w:numFmt w:val="decimal"/>
      <w:isLgl/>
      <w:lvlText w:val="%1.%2.%3.%4.%5.%6.%7.%8."/>
      <w:lvlJc w:val="left"/>
      <w:pPr>
        <w:ind w:left="2160" w:hanging="1800"/>
      </w:pPr>
      <w:rPr>
        <w:rFonts w:ascii="Times New Roman" w:hAnsi="Times New Roman" w:cstheme="minorBidi" w:hint="default"/>
        <w:sz w:val="20"/>
      </w:rPr>
    </w:lvl>
    <w:lvl w:ilvl="8">
      <w:start w:val="1"/>
      <w:numFmt w:val="decimal"/>
      <w:isLgl/>
      <w:lvlText w:val="%1.%2.%3.%4.%5.%6.%7.%8.%9."/>
      <w:lvlJc w:val="left"/>
      <w:pPr>
        <w:ind w:left="2520" w:hanging="2160"/>
      </w:pPr>
      <w:rPr>
        <w:rFonts w:ascii="Times New Roman" w:hAnsi="Times New Roman" w:cstheme="minorBidi" w:hint="default"/>
        <w:sz w:val="20"/>
      </w:rPr>
    </w:lvl>
  </w:abstractNum>
  <w:abstractNum w:abstractNumId="60" w15:restartNumberingAfterBreak="0">
    <w:nsid w:val="51DA50B5"/>
    <w:multiLevelType w:val="multilevel"/>
    <w:tmpl w:val="C7CA154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26371A9"/>
    <w:multiLevelType w:val="hybridMultilevel"/>
    <w:tmpl w:val="FC5ABF8E"/>
    <w:lvl w:ilvl="0" w:tplc="380A0013">
      <w:start w:val="1"/>
      <w:numFmt w:val="upperRoman"/>
      <w:lvlText w:val="%1."/>
      <w:lvlJc w:val="right"/>
      <w:pPr>
        <w:ind w:left="1080" w:hanging="72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2" w15:restartNumberingAfterBreak="0">
    <w:nsid w:val="537871C9"/>
    <w:multiLevelType w:val="hybridMultilevel"/>
    <w:tmpl w:val="1E7E434E"/>
    <w:lvl w:ilvl="0" w:tplc="380A0013">
      <w:start w:val="1"/>
      <w:numFmt w:val="upperRoman"/>
      <w:lvlText w:val="%1."/>
      <w:lvlJc w:val="righ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63" w15:restartNumberingAfterBreak="0">
    <w:nsid w:val="55044379"/>
    <w:multiLevelType w:val="multilevel"/>
    <w:tmpl w:val="8E0C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8C71C0"/>
    <w:multiLevelType w:val="multilevel"/>
    <w:tmpl w:val="6A803E70"/>
    <w:lvl w:ilvl="0">
      <w:start w:val="2"/>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65" w15:restartNumberingAfterBreak="0">
    <w:nsid w:val="57DE264D"/>
    <w:multiLevelType w:val="hybridMultilevel"/>
    <w:tmpl w:val="0CD6EB38"/>
    <w:lvl w:ilvl="0" w:tplc="4C0A000F">
      <w:start w:val="1"/>
      <w:numFmt w:val="decimal"/>
      <w:lvlText w:val="%1."/>
      <w:lvlJc w:val="left"/>
      <w:pPr>
        <w:ind w:left="1429" w:hanging="360"/>
      </w:pPr>
    </w:lvl>
    <w:lvl w:ilvl="1" w:tplc="4C0A0019" w:tentative="1">
      <w:start w:val="1"/>
      <w:numFmt w:val="lowerLetter"/>
      <w:lvlText w:val="%2."/>
      <w:lvlJc w:val="left"/>
      <w:pPr>
        <w:ind w:left="2149" w:hanging="360"/>
      </w:pPr>
    </w:lvl>
    <w:lvl w:ilvl="2" w:tplc="4C0A001B" w:tentative="1">
      <w:start w:val="1"/>
      <w:numFmt w:val="lowerRoman"/>
      <w:lvlText w:val="%3."/>
      <w:lvlJc w:val="right"/>
      <w:pPr>
        <w:ind w:left="2869" w:hanging="180"/>
      </w:pPr>
    </w:lvl>
    <w:lvl w:ilvl="3" w:tplc="4C0A000F" w:tentative="1">
      <w:start w:val="1"/>
      <w:numFmt w:val="decimal"/>
      <w:lvlText w:val="%4."/>
      <w:lvlJc w:val="left"/>
      <w:pPr>
        <w:ind w:left="3589" w:hanging="360"/>
      </w:pPr>
    </w:lvl>
    <w:lvl w:ilvl="4" w:tplc="4C0A0019" w:tentative="1">
      <w:start w:val="1"/>
      <w:numFmt w:val="lowerLetter"/>
      <w:lvlText w:val="%5."/>
      <w:lvlJc w:val="left"/>
      <w:pPr>
        <w:ind w:left="4309" w:hanging="360"/>
      </w:pPr>
    </w:lvl>
    <w:lvl w:ilvl="5" w:tplc="4C0A001B" w:tentative="1">
      <w:start w:val="1"/>
      <w:numFmt w:val="lowerRoman"/>
      <w:lvlText w:val="%6."/>
      <w:lvlJc w:val="right"/>
      <w:pPr>
        <w:ind w:left="5029" w:hanging="180"/>
      </w:pPr>
    </w:lvl>
    <w:lvl w:ilvl="6" w:tplc="4C0A000F" w:tentative="1">
      <w:start w:val="1"/>
      <w:numFmt w:val="decimal"/>
      <w:lvlText w:val="%7."/>
      <w:lvlJc w:val="left"/>
      <w:pPr>
        <w:ind w:left="5749" w:hanging="360"/>
      </w:pPr>
    </w:lvl>
    <w:lvl w:ilvl="7" w:tplc="4C0A0019" w:tentative="1">
      <w:start w:val="1"/>
      <w:numFmt w:val="lowerLetter"/>
      <w:lvlText w:val="%8."/>
      <w:lvlJc w:val="left"/>
      <w:pPr>
        <w:ind w:left="6469" w:hanging="360"/>
      </w:pPr>
    </w:lvl>
    <w:lvl w:ilvl="8" w:tplc="4C0A001B" w:tentative="1">
      <w:start w:val="1"/>
      <w:numFmt w:val="lowerRoman"/>
      <w:lvlText w:val="%9."/>
      <w:lvlJc w:val="right"/>
      <w:pPr>
        <w:ind w:left="7189" w:hanging="180"/>
      </w:pPr>
    </w:lvl>
  </w:abstractNum>
  <w:abstractNum w:abstractNumId="66" w15:restartNumberingAfterBreak="0">
    <w:nsid w:val="583F2BBD"/>
    <w:multiLevelType w:val="hybridMultilevel"/>
    <w:tmpl w:val="8C227AAA"/>
    <w:lvl w:ilvl="0" w:tplc="380A000F">
      <w:start w:val="1"/>
      <w:numFmt w:val="decimal"/>
      <w:lvlText w:val="%1."/>
      <w:lvlJc w:val="left"/>
      <w:pPr>
        <w:ind w:left="785" w:hanging="360"/>
      </w:pPr>
      <w:rPr>
        <w:rFonts w:hint="default"/>
      </w:rPr>
    </w:lvl>
    <w:lvl w:ilvl="1" w:tplc="380A0019" w:tentative="1">
      <w:start w:val="1"/>
      <w:numFmt w:val="lowerLetter"/>
      <w:lvlText w:val="%2."/>
      <w:lvlJc w:val="left"/>
      <w:pPr>
        <w:ind w:left="1505" w:hanging="360"/>
      </w:pPr>
    </w:lvl>
    <w:lvl w:ilvl="2" w:tplc="380A001B" w:tentative="1">
      <w:start w:val="1"/>
      <w:numFmt w:val="lowerRoman"/>
      <w:lvlText w:val="%3."/>
      <w:lvlJc w:val="right"/>
      <w:pPr>
        <w:ind w:left="2225" w:hanging="180"/>
      </w:pPr>
    </w:lvl>
    <w:lvl w:ilvl="3" w:tplc="380A000F" w:tentative="1">
      <w:start w:val="1"/>
      <w:numFmt w:val="decimal"/>
      <w:lvlText w:val="%4."/>
      <w:lvlJc w:val="left"/>
      <w:pPr>
        <w:ind w:left="2945" w:hanging="360"/>
      </w:pPr>
    </w:lvl>
    <w:lvl w:ilvl="4" w:tplc="380A0019" w:tentative="1">
      <w:start w:val="1"/>
      <w:numFmt w:val="lowerLetter"/>
      <w:lvlText w:val="%5."/>
      <w:lvlJc w:val="left"/>
      <w:pPr>
        <w:ind w:left="3665" w:hanging="360"/>
      </w:pPr>
    </w:lvl>
    <w:lvl w:ilvl="5" w:tplc="380A001B" w:tentative="1">
      <w:start w:val="1"/>
      <w:numFmt w:val="lowerRoman"/>
      <w:lvlText w:val="%6."/>
      <w:lvlJc w:val="right"/>
      <w:pPr>
        <w:ind w:left="4385" w:hanging="180"/>
      </w:pPr>
    </w:lvl>
    <w:lvl w:ilvl="6" w:tplc="380A000F" w:tentative="1">
      <w:start w:val="1"/>
      <w:numFmt w:val="decimal"/>
      <w:lvlText w:val="%7."/>
      <w:lvlJc w:val="left"/>
      <w:pPr>
        <w:ind w:left="5105" w:hanging="360"/>
      </w:pPr>
    </w:lvl>
    <w:lvl w:ilvl="7" w:tplc="380A0019" w:tentative="1">
      <w:start w:val="1"/>
      <w:numFmt w:val="lowerLetter"/>
      <w:lvlText w:val="%8."/>
      <w:lvlJc w:val="left"/>
      <w:pPr>
        <w:ind w:left="5825" w:hanging="360"/>
      </w:pPr>
    </w:lvl>
    <w:lvl w:ilvl="8" w:tplc="380A001B" w:tentative="1">
      <w:start w:val="1"/>
      <w:numFmt w:val="lowerRoman"/>
      <w:lvlText w:val="%9."/>
      <w:lvlJc w:val="right"/>
      <w:pPr>
        <w:ind w:left="6545" w:hanging="180"/>
      </w:pPr>
    </w:lvl>
  </w:abstractNum>
  <w:abstractNum w:abstractNumId="67" w15:restartNumberingAfterBreak="0">
    <w:nsid w:val="596E10E2"/>
    <w:multiLevelType w:val="hybridMultilevel"/>
    <w:tmpl w:val="37AC1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8" w15:restartNumberingAfterBreak="0">
    <w:nsid w:val="598F1ECC"/>
    <w:multiLevelType w:val="hybridMultilevel"/>
    <w:tmpl w:val="79AC37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5AA35E47"/>
    <w:multiLevelType w:val="hybridMultilevel"/>
    <w:tmpl w:val="404C39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AC92822"/>
    <w:multiLevelType w:val="hybridMultilevel"/>
    <w:tmpl w:val="C21650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5B034BE3"/>
    <w:multiLevelType w:val="hybridMultilevel"/>
    <w:tmpl w:val="3D9CD360"/>
    <w:lvl w:ilvl="0" w:tplc="380A0013">
      <w:start w:val="1"/>
      <w:numFmt w:val="upperRoman"/>
      <w:lvlText w:val="%1."/>
      <w:lvlJc w:val="right"/>
      <w:pPr>
        <w:ind w:left="720" w:hanging="360"/>
      </w:p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2" w15:restartNumberingAfterBreak="0">
    <w:nsid w:val="5ED73B3B"/>
    <w:multiLevelType w:val="multilevel"/>
    <w:tmpl w:val="222E8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02B1062"/>
    <w:multiLevelType w:val="hybridMultilevel"/>
    <w:tmpl w:val="D0EA1EFC"/>
    <w:lvl w:ilvl="0" w:tplc="380A000F">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4" w15:restartNumberingAfterBreak="0">
    <w:nsid w:val="603F2E4C"/>
    <w:multiLevelType w:val="hybridMultilevel"/>
    <w:tmpl w:val="04C0B8C8"/>
    <w:lvl w:ilvl="0" w:tplc="EF0C53D4">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05F6D7C"/>
    <w:multiLevelType w:val="hybridMultilevel"/>
    <w:tmpl w:val="907C7F9E"/>
    <w:lvl w:ilvl="0" w:tplc="58E82540">
      <w:start w:val="3"/>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76" w15:restartNumberingAfterBreak="0">
    <w:nsid w:val="62A063FD"/>
    <w:multiLevelType w:val="hybridMultilevel"/>
    <w:tmpl w:val="0E52AD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639C2C12"/>
    <w:multiLevelType w:val="multilevel"/>
    <w:tmpl w:val="0E341C1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65FA72A5"/>
    <w:multiLevelType w:val="hybridMultilevel"/>
    <w:tmpl w:val="15DC08C8"/>
    <w:lvl w:ilvl="0" w:tplc="514AE2B6">
      <w:start w:val="1"/>
      <w:numFmt w:val="lowerRoman"/>
      <w:lvlText w:val="%1)"/>
      <w:lvlJc w:val="left"/>
      <w:pPr>
        <w:ind w:left="720" w:hanging="720"/>
      </w:pPr>
      <w:rPr>
        <w:rFonts w:eastAsiaTheme="minorHAns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9" w15:restartNumberingAfterBreak="0">
    <w:nsid w:val="665400A6"/>
    <w:multiLevelType w:val="hybridMultilevel"/>
    <w:tmpl w:val="7EDAE0C0"/>
    <w:lvl w:ilvl="0" w:tplc="A7061056">
      <w:start w:val="1"/>
      <w:numFmt w:val="lowerLetter"/>
      <w:lvlText w:val="(%1)"/>
      <w:lvlJc w:val="left"/>
      <w:pPr>
        <w:ind w:left="1080" w:hanging="360"/>
      </w:pPr>
      <w:rPr>
        <w:rFonts w:hint="default"/>
        <w:b/>
      </w:rPr>
    </w:lvl>
    <w:lvl w:ilvl="1" w:tplc="380A0019">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80" w15:restartNumberingAfterBreak="0">
    <w:nsid w:val="68F961DF"/>
    <w:multiLevelType w:val="hybridMultilevel"/>
    <w:tmpl w:val="C9FC766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1" w15:restartNumberingAfterBreak="0">
    <w:nsid w:val="6A0C1046"/>
    <w:multiLevelType w:val="hybridMultilevel"/>
    <w:tmpl w:val="1E68DD78"/>
    <w:lvl w:ilvl="0" w:tplc="EF0C53D4">
      <w:start w:val="1"/>
      <w:numFmt w:val="bullet"/>
      <w:lvlText w:val=""/>
      <w:lvlJc w:val="left"/>
      <w:pPr>
        <w:ind w:left="360" w:hanging="360"/>
      </w:pPr>
      <w:rPr>
        <w:rFonts w:ascii="Symbol" w:hAnsi="Symbol" w:hint="default"/>
        <w:sz w:val="24"/>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2" w15:restartNumberingAfterBreak="0">
    <w:nsid w:val="6AB31543"/>
    <w:multiLevelType w:val="multilevel"/>
    <w:tmpl w:val="F98626FE"/>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6BC66142"/>
    <w:multiLevelType w:val="hybridMultilevel"/>
    <w:tmpl w:val="A48C19D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6BD81D19"/>
    <w:multiLevelType w:val="hybridMultilevel"/>
    <w:tmpl w:val="AC7EE13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5" w15:restartNumberingAfterBreak="0">
    <w:nsid w:val="6CC5068E"/>
    <w:multiLevelType w:val="hybridMultilevel"/>
    <w:tmpl w:val="784C8BC4"/>
    <w:lvl w:ilvl="0" w:tplc="4D7A9F8E">
      <w:start w:val="4"/>
      <w:numFmt w:val="bullet"/>
      <w:lvlText w:val="-"/>
      <w:lvlJc w:val="left"/>
      <w:pPr>
        <w:ind w:left="720" w:hanging="360"/>
      </w:pPr>
      <w:rPr>
        <w:rFonts w:ascii="Calibri" w:eastAsia="Calibri" w:hAnsi="Calibri"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6" w15:restartNumberingAfterBreak="0">
    <w:nsid w:val="6DB04521"/>
    <w:multiLevelType w:val="hybridMultilevel"/>
    <w:tmpl w:val="6914C060"/>
    <w:lvl w:ilvl="0" w:tplc="040A0009">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E8234E5"/>
    <w:multiLevelType w:val="multilevel"/>
    <w:tmpl w:val="2BE2E3F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71533B7D"/>
    <w:multiLevelType w:val="hybridMultilevel"/>
    <w:tmpl w:val="B802D03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9" w15:restartNumberingAfterBreak="0">
    <w:nsid w:val="74B63CF6"/>
    <w:multiLevelType w:val="hybridMultilevel"/>
    <w:tmpl w:val="4DF4EF1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0" w15:restartNumberingAfterBreak="0">
    <w:nsid w:val="75E236E3"/>
    <w:multiLevelType w:val="multilevel"/>
    <w:tmpl w:val="B298DFD4"/>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7CA5431"/>
    <w:multiLevelType w:val="hybridMultilevel"/>
    <w:tmpl w:val="CE923722"/>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2" w15:restartNumberingAfterBreak="0">
    <w:nsid w:val="78517FE3"/>
    <w:multiLevelType w:val="hybridMultilevel"/>
    <w:tmpl w:val="E8386738"/>
    <w:lvl w:ilvl="0" w:tplc="49B4F0E0">
      <w:start w:val="1"/>
      <w:numFmt w:val="bullet"/>
      <w:lvlText w:val="•"/>
      <w:lvlJc w:val="left"/>
      <w:pPr>
        <w:tabs>
          <w:tab w:val="num" w:pos="720"/>
        </w:tabs>
        <w:ind w:left="720" w:hanging="360"/>
      </w:pPr>
      <w:rPr>
        <w:rFonts w:ascii="Georgia" w:hAnsi="Georgia" w:hint="default"/>
      </w:rPr>
    </w:lvl>
    <w:lvl w:ilvl="1" w:tplc="7C74CCCA" w:tentative="1">
      <w:start w:val="1"/>
      <w:numFmt w:val="bullet"/>
      <w:lvlText w:val="•"/>
      <w:lvlJc w:val="left"/>
      <w:pPr>
        <w:tabs>
          <w:tab w:val="num" w:pos="1440"/>
        </w:tabs>
        <w:ind w:left="1440" w:hanging="360"/>
      </w:pPr>
      <w:rPr>
        <w:rFonts w:ascii="Georgia" w:hAnsi="Georgia" w:hint="default"/>
      </w:rPr>
    </w:lvl>
    <w:lvl w:ilvl="2" w:tplc="20663B54" w:tentative="1">
      <w:start w:val="1"/>
      <w:numFmt w:val="bullet"/>
      <w:lvlText w:val="•"/>
      <w:lvlJc w:val="left"/>
      <w:pPr>
        <w:tabs>
          <w:tab w:val="num" w:pos="2160"/>
        </w:tabs>
        <w:ind w:left="2160" w:hanging="360"/>
      </w:pPr>
      <w:rPr>
        <w:rFonts w:ascii="Georgia" w:hAnsi="Georgia" w:hint="default"/>
      </w:rPr>
    </w:lvl>
    <w:lvl w:ilvl="3" w:tplc="5192B84A" w:tentative="1">
      <w:start w:val="1"/>
      <w:numFmt w:val="bullet"/>
      <w:lvlText w:val="•"/>
      <w:lvlJc w:val="left"/>
      <w:pPr>
        <w:tabs>
          <w:tab w:val="num" w:pos="2880"/>
        </w:tabs>
        <w:ind w:left="2880" w:hanging="360"/>
      </w:pPr>
      <w:rPr>
        <w:rFonts w:ascii="Georgia" w:hAnsi="Georgia" w:hint="default"/>
      </w:rPr>
    </w:lvl>
    <w:lvl w:ilvl="4" w:tplc="996C584A" w:tentative="1">
      <w:start w:val="1"/>
      <w:numFmt w:val="bullet"/>
      <w:lvlText w:val="•"/>
      <w:lvlJc w:val="left"/>
      <w:pPr>
        <w:tabs>
          <w:tab w:val="num" w:pos="3600"/>
        </w:tabs>
        <w:ind w:left="3600" w:hanging="360"/>
      </w:pPr>
      <w:rPr>
        <w:rFonts w:ascii="Georgia" w:hAnsi="Georgia" w:hint="default"/>
      </w:rPr>
    </w:lvl>
    <w:lvl w:ilvl="5" w:tplc="9C7236DC" w:tentative="1">
      <w:start w:val="1"/>
      <w:numFmt w:val="bullet"/>
      <w:lvlText w:val="•"/>
      <w:lvlJc w:val="left"/>
      <w:pPr>
        <w:tabs>
          <w:tab w:val="num" w:pos="4320"/>
        </w:tabs>
        <w:ind w:left="4320" w:hanging="360"/>
      </w:pPr>
      <w:rPr>
        <w:rFonts w:ascii="Georgia" w:hAnsi="Georgia" w:hint="default"/>
      </w:rPr>
    </w:lvl>
    <w:lvl w:ilvl="6" w:tplc="E2AC8860" w:tentative="1">
      <w:start w:val="1"/>
      <w:numFmt w:val="bullet"/>
      <w:lvlText w:val="•"/>
      <w:lvlJc w:val="left"/>
      <w:pPr>
        <w:tabs>
          <w:tab w:val="num" w:pos="5040"/>
        </w:tabs>
        <w:ind w:left="5040" w:hanging="360"/>
      </w:pPr>
      <w:rPr>
        <w:rFonts w:ascii="Georgia" w:hAnsi="Georgia" w:hint="default"/>
      </w:rPr>
    </w:lvl>
    <w:lvl w:ilvl="7" w:tplc="3BDE1CE2" w:tentative="1">
      <w:start w:val="1"/>
      <w:numFmt w:val="bullet"/>
      <w:lvlText w:val="•"/>
      <w:lvlJc w:val="left"/>
      <w:pPr>
        <w:tabs>
          <w:tab w:val="num" w:pos="5760"/>
        </w:tabs>
        <w:ind w:left="5760" w:hanging="360"/>
      </w:pPr>
      <w:rPr>
        <w:rFonts w:ascii="Georgia" w:hAnsi="Georgia" w:hint="default"/>
      </w:rPr>
    </w:lvl>
    <w:lvl w:ilvl="8" w:tplc="860032FE" w:tentative="1">
      <w:start w:val="1"/>
      <w:numFmt w:val="bullet"/>
      <w:lvlText w:val="•"/>
      <w:lvlJc w:val="left"/>
      <w:pPr>
        <w:tabs>
          <w:tab w:val="num" w:pos="6480"/>
        </w:tabs>
        <w:ind w:left="6480" w:hanging="360"/>
      </w:pPr>
      <w:rPr>
        <w:rFonts w:ascii="Georgia" w:hAnsi="Georgia" w:hint="default"/>
      </w:rPr>
    </w:lvl>
  </w:abstractNum>
  <w:abstractNum w:abstractNumId="93" w15:restartNumberingAfterBreak="0">
    <w:nsid w:val="7AF97191"/>
    <w:multiLevelType w:val="multilevel"/>
    <w:tmpl w:val="0B32E9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DC553E8"/>
    <w:multiLevelType w:val="hybridMultilevel"/>
    <w:tmpl w:val="F048A7BE"/>
    <w:lvl w:ilvl="0" w:tplc="5DEA5F42">
      <w:start w:val="4"/>
      <w:numFmt w:val="bullet"/>
      <w:lvlText w:val="-"/>
      <w:lvlJc w:val="left"/>
      <w:pPr>
        <w:ind w:left="720" w:hanging="360"/>
      </w:pPr>
      <w:rPr>
        <w:rFonts w:ascii="Calibri" w:eastAsia="Calibri" w:hAnsi="Calibri"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5" w15:restartNumberingAfterBreak="0">
    <w:nsid w:val="7E4F606F"/>
    <w:multiLevelType w:val="hybridMultilevel"/>
    <w:tmpl w:val="867A5992"/>
    <w:lvl w:ilvl="0" w:tplc="380A000F">
      <w:start w:val="4"/>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16cid:durableId="1814642544">
    <w:abstractNumId w:val="1"/>
  </w:num>
  <w:num w:numId="2" w16cid:durableId="1251431719">
    <w:abstractNumId w:val="32"/>
  </w:num>
  <w:num w:numId="3" w16cid:durableId="170343934">
    <w:abstractNumId w:val="80"/>
  </w:num>
  <w:num w:numId="4" w16cid:durableId="800729362">
    <w:abstractNumId w:val="14"/>
  </w:num>
  <w:num w:numId="5" w16cid:durableId="1348098752">
    <w:abstractNumId w:val="74"/>
  </w:num>
  <w:num w:numId="6" w16cid:durableId="772238988">
    <w:abstractNumId w:val="12"/>
  </w:num>
  <w:num w:numId="7" w16cid:durableId="948048191">
    <w:abstractNumId w:val="13"/>
  </w:num>
  <w:num w:numId="8" w16cid:durableId="1342200232">
    <w:abstractNumId w:val="46"/>
  </w:num>
  <w:num w:numId="9" w16cid:durableId="1526945221">
    <w:abstractNumId w:val="36"/>
  </w:num>
  <w:num w:numId="10" w16cid:durableId="838157024">
    <w:abstractNumId w:val="53"/>
  </w:num>
  <w:num w:numId="11" w16cid:durableId="1084957604">
    <w:abstractNumId w:val="19"/>
  </w:num>
  <w:num w:numId="12" w16cid:durableId="2110393213">
    <w:abstractNumId w:val="33"/>
  </w:num>
  <w:num w:numId="13" w16cid:durableId="690374343">
    <w:abstractNumId w:val="17"/>
  </w:num>
  <w:num w:numId="14" w16cid:durableId="207112937">
    <w:abstractNumId w:val="26"/>
  </w:num>
  <w:num w:numId="15" w16cid:durableId="224951271">
    <w:abstractNumId w:val="69"/>
  </w:num>
  <w:num w:numId="16" w16cid:durableId="668948659">
    <w:abstractNumId w:val="86"/>
  </w:num>
  <w:num w:numId="17" w16cid:durableId="625084130">
    <w:abstractNumId w:val="50"/>
  </w:num>
  <w:num w:numId="18" w16cid:durableId="953680427">
    <w:abstractNumId w:val="40"/>
  </w:num>
  <w:num w:numId="19" w16cid:durableId="1357006546">
    <w:abstractNumId w:val="94"/>
  </w:num>
  <w:num w:numId="20" w16cid:durableId="480391637">
    <w:abstractNumId w:val="85"/>
  </w:num>
  <w:num w:numId="21" w16cid:durableId="1700206567">
    <w:abstractNumId w:val="20"/>
  </w:num>
  <w:num w:numId="22" w16cid:durableId="781532562">
    <w:abstractNumId w:val="6"/>
  </w:num>
  <w:num w:numId="23" w16cid:durableId="1143084658">
    <w:abstractNumId w:val="92"/>
  </w:num>
  <w:num w:numId="24" w16cid:durableId="947854527">
    <w:abstractNumId w:val="5"/>
  </w:num>
  <w:num w:numId="25" w16cid:durableId="1001155804">
    <w:abstractNumId w:val="77"/>
  </w:num>
  <w:num w:numId="26" w16cid:durableId="1700931312">
    <w:abstractNumId w:val="64"/>
  </w:num>
  <w:num w:numId="27" w16cid:durableId="984892345">
    <w:abstractNumId w:val="21"/>
  </w:num>
  <w:num w:numId="28" w16cid:durableId="1997420305">
    <w:abstractNumId w:val="87"/>
  </w:num>
  <w:num w:numId="29" w16cid:durableId="1307662762">
    <w:abstractNumId w:val="83"/>
  </w:num>
  <w:num w:numId="30" w16cid:durableId="1095369211">
    <w:abstractNumId w:val="43"/>
  </w:num>
  <w:num w:numId="31" w16cid:durableId="436560582">
    <w:abstractNumId w:val="88"/>
  </w:num>
  <w:num w:numId="32" w16cid:durableId="1409301520">
    <w:abstractNumId w:val="31"/>
  </w:num>
  <w:num w:numId="33" w16cid:durableId="958221066">
    <w:abstractNumId w:val="55"/>
  </w:num>
  <w:num w:numId="34" w16cid:durableId="166755461">
    <w:abstractNumId w:val="18"/>
  </w:num>
  <w:num w:numId="35" w16cid:durableId="50269867">
    <w:abstractNumId w:val="23"/>
  </w:num>
  <w:num w:numId="36" w16cid:durableId="118450123">
    <w:abstractNumId w:val="30"/>
  </w:num>
  <w:num w:numId="37" w16cid:durableId="1796563974">
    <w:abstractNumId w:val="22"/>
  </w:num>
  <w:num w:numId="38" w16cid:durableId="756168513">
    <w:abstractNumId w:val="78"/>
  </w:num>
  <w:num w:numId="39" w16cid:durableId="18699601">
    <w:abstractNumId w:val="68"/>
  </w:num>
  <w:num w:numId="40" w16cid:durableId="1787313251">
    <w:abstractNumId w:val="76"/>
  </w:num>
  <w:num w:numId="41" w16cid:durableId="1799911908">
    <w:abstractNumId w:val="81"/>
  </w:num>
  <w:num w:numId="42" w16cid:durableId="1395079438">
    <w:abstractNumId w:val="11"/>
  </w:num>
  <w:num w:numId="43" w16cid:durableId="208227301">
    <w:abstractNumId w:val="65"/>
  </w:num>
  <w:num w:numId="44" w16cid:durableId="1130437696">
    <w:abstractNumId w:val="4"/>
  </w:num>
  <w:num w:numId="45" w16cid:durableId="2146266626">
    <w:abstractNumId w:val="28"/>
  </w:num>
  <w:num w:numId="46" w16cid:durableId="1594899025">
    <w:abstractNumId w:val="2"/>
  </w:num>
  <w:num w:numId="47" w16cid:durableId="595794692">
    <w:abstractNumId w:val="29"/>
  </w:num>
  <w:num w:numId="48" w16cid:durableId="142627290">
    <w:abstractNumId w:val="54"/>
  </w:num>
  <w:num w:numId="49" w16cid:durableId="248585061">
    <w:abstractNumId w:val="25"/>
  </w:num>
  <w:num w:numId="50" w16cid:durableId="1811097744">
    <w:abstractNumId w:val="59"/>
  </w:num>
  <w:num w:numId="51" w16cid:durableId="295180598">
    <w:abstractNumId w:val="7"/>
  </w:num>
  <w:num w:numId="52" w16cid:durableId="2084839244">
    <w:abstractNumId w:val="70"/>
  </w:num>
  <w:num w:numId="53" w16cid:durableId="628516989">
    <w:abstractNumId w:val="63"/>
  </w:num>
  <w:num w:numId="54" w16cid:durableId="1318463471">
    <w:abstractNumId w:val="72"/>
  </w:num>
  <w:num w:numId="55" w16cid:durableId="912394408">
    <w:abstractNumId w:val="93"/>
  </w:num>
  <w:num w:numId="56" w16cid:durableId="223033473">
    <w:abstractNumId w:val="57"/>
  </w:num>
  <w:num w:numId="57" w16cid:durableId="38747994">
    <w:abstractNumId w:val="67"/>
  </w:num>
  <w:num w:numId="58" w16cid:durableId="1222519513">
    <w:abstractNumId w:val="41"/>
  </w:num>
  <w:num w:numId="59" w16cid:durableId="1015570631">
    <w:abstractNumId w:val="89"/>
  </w:num>
  <w:num w:numId="60" w16cid:durableId="361713100">
    <w:abstractNumId w:val="91"/>
  </w:num>
  <w:num w:numId="61" w16cid:durableId="2010978901">
    <w:abstractNumId w:val="15"/>
  </w:num>
  <w:num w:numId="62" w16cid:durableId="226261785">
    <w:abstractNumId w:val="24"/>
  </w:num>
  <w:num w:numId="63" w16cid:durableId="840466344">
    <w:abstractNumId w:val="73"/>
  </w:num>
  <w:num w:numId="64" w16cid:durableId="566956757">
    <w:abstractNumId w:val="66"/>
  </w:num>
  <w:num w:numId="65" w16cid:durableId="1844664449">
    <w:abstractNumId w:val="90"/>
  </w:num>
  <w:num w:numId="66" w16cid:durableId="1757550802">
    <w:abstractNumId w:val="82"/>
  </w:num>
  <w:num w:numId="67" w16cid:durableId="1457066215">
    <w:abstractNumId w:val="37"/>
  </w:num>
  <w:num w:numId="68" w16cid:durableId="273749671">
    <w:abstractNumId w:val="49"/>
  </w:num>
  <w:num w:numId="69" w16cid:durableId="1733388423">
    <w:abstractNumId w:val="75"/>
  </w:num>
  <w:num w:numId="70" w16cid:durableId="1244532476">
    <w:abstractNumId w:val="61"/>
  </w:num>
  <w:num w:numId="71" w16cid:durableId="2060934677">
    <w:abstractNumId w:val="48"/>
  </w:num>
  <w:num w:numId="72" w16cid:durableId="563759618">
    <w:abstractNumId w:val="58"/>
  </w:num>
  <w:num w:numId="73" w16cid:durableId="1623346207">
    <w:abstractNumId w:val="10"/>
  </w:num>
  <w:num w:numId="74" w16cid:durableId="2041782060">
    <w:abstractNumId w:val="16"/>
  </w:num>
  <w:num w:numId="75" w16cid:durableId="474028545">
    <w:abstractNumId w:val="9"/>
  </w:num>
  <w:num w:numId="76" w16cid:durableId="1515455773">
    <w:abstractNumId w:val="38"/>
  </w:num>
  <w:num w:numId="77" w16cid:durableId="1786608720">
    <w:abstractNumId w:val="0"/>
  </w:num>
  <w:num w:numId="78" w16cid:durableId="1678770678">
    <w:abstractNumId w:val="51"/>
  </w:num>
  <w:num w:numId="79" w16cid:durableId="1474789249">
    <w:abstractNumId w:val="35"/>
  </w:num>
  <w:num w:numId="80" w16cid:durableId="1473137159">
    <w:abstractNumId w:val="27"/>
  </w:num>
  <w:num w:numId="81" w16cid:durableId="687946227">
    <w:abstractNumId w:val="39"/>
  </w:num>
  <w:num w:numId="82" w16cid:durableId="1867014049">
    <w:abstractNumId w:val="62"/>
  </w:num>
  <w:num w:numId="83" w16cid:durableId="1931892488">
    <w:abstractNumId w:val="34"/>
  </w:num>
  <w:num w:numId="84" w16cid:durableId="665942859">
    <w:abstractNumId w:val="52"/>
  </w:num>
  <w:num w:numId="85" w16cid:durableId="1098060771">
    <w:abstractNumId w:val="71"/>
  </w:num>
  <w:num w:numId="86" w16cid:durableId="449403489">
    <w:abstractNumId w:val="47"/>
  </w:num>
  <w:num w:numId="87" w16cid:durableId="1907566926">
    <w:abstractNumId w:val="60"/>
  </w:num>
  <w:num w:numId="88" w16cid:durableId="1036347787">
    <w:abstractNumId w:val="45"/>
  </w:num>
  <w:num w:numId="89" w16cid:durableId="1417097171">
    <w:abstractNumId w:val="44"/>
  </w:num>
  <w:num w:numId="90" w16cid:durableId="1912696094">
    <w:abstractNumId w:val="3"/>
  </w:num>
  <w:num w:numId="91" w16cid:durableId="1741244011">
    <w:abstractNumId w:val="8"/>
  </w:num>
  <w:num w:numId="92" w16cid:durableId="1137336218">
    <w:abstractNumId w:val="79"/>
  </w:num>
  <w:num w:numId="93" w16cid:durableId="1401515527">
    <w:abstractNumId w:val="84"/>
  </w:num>
  <w:num w:numId="94" w16cid:durableId="1438016074">
    <w:abstractNumId w:val="95"/>
  </w:num>
  <w:num w:numId="95" w16cid:durableId="2010060265">
    <w:abstractNumId w:val="56"/>
  </w:num>
  <w:num w:numId="96" w16cid:durableId="1272934885">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17"/>
    <w:rsid w:val="00000841"/>
    <w:rsid w:val="00000C1F"/>
    <w:rsid w:val="00004E51"/>
    <w:rsid w:val="00006269"/>
    <w:rsid w:val="00006A6B"/>
    <w:rsid w:val="00007A4D"/>
    <w:rsid w:val="000106D6"/>
    <w:rsid w:val="00012470"/>
    <w:rsid w:val="00013F6E"/>
    <w:rsid w:val="0001765F"/>
    <w:rsid w:val="00017FEF"/>
    <w:rsid w:val="0002083D"/>
    <w:rsid w:val="000208B5"/>
    <w:rsid w:val="00020C52"/>
    <w:rsid w:val="00023AA0"/>
    <w:rsid w:val="0002524C"/>
    <w:rsid w:val="00025685"/>
    <w:rsid w:val="00026A75"/>
    <w:rsid w:val="0003029C"/>
    <w:rsid w:val="00030D65"/>
    <w:rsid w:val="00032DCB"/>
    <w:rsid w:val="0003500F"/>
    <w:rsid w:val="0003567C"/>
    <w:rsid w:val="00036F10"/>
    <w:rsid w:val="00042B37"/>
    <w:rsid w:val="000433FB"/>
    <w:rsid w:val="000456AC"/>
    <w:rsid w:val="00045AF9"/>
    <w:rsid w:val="00050A5F"/>
    <w:rsid w:val="00053CBF"/>
    <w:rsid w:val="00057676"/>
    <w:rsid w:val="00060C9E"/>
    <w:rsid w:val="00074E48"/>
    <w:rsid w:val="0007552E"/>
    <w:rsid w:val="000760BA"/>
    <w:rsid w:val="00081549"/>
    <w:rsid w:val="00082986"/>
    <w:rsid w:val="00090411"/>
    <w:rsid w:val="00090A76"/>
    <w:rsid w:val="00092EE4"/>
    <w:rsid w:val="00096FB7"/>
    <w:rsid w:val="000A0EB2"/>
    <w:rsid w:val="000A2D1C"/>
    <w:rsid w:val="000A40FE"/>
    <w:rsid w:val="000A7853"/>
    <w:rsid w:val="000B1BA1"/>
    <w:rsid w:val="000B1DF4"/>
    <w:rsid w:val="000B4ED1"/>
    <w:rsid w:val="000B6271"/>
    <w:rsid w:val="000B7A5A"/>
    <w:rsid w:val="000C4CC9"/>
    <w:rsid w:val="000C7641"/>
    <w:rsid w:val="000D0250"/>
    <w:rsid w:val="000E1A03"/>
    <w:rsid w:val="000E1BE8"/>
    <w:rsid w:val="000E21A9"/>
    <w:rsid w:val="000E7032"/>
    <w:rsid w:val="000F5017"/>
    <w:rsid w:val="000F5747"/>
    <w:rsid w:val="000F62DC"/>
    <w:rsid w:val="00102C34"/>
    <w:rsid w:val="00103444"/>
    <w:rsid w:val="00105775"/>
    <w:rsid w:val="00112C3E"/>
    <w:rsid w:val="001175D3"/>
    <w:rsid w:val="00126177"/>
    <w:rsid w:val="0012705B"/>
    <w:rsid w:val="00130D7B"/>
    <w:rsid w:val="00133E1A"/>
    <w:rsid w:val="00134311"/>
    <w:rsid w:val="001344A9"/>
    <w:rsid w:val="00137554"/>
    <w:rsid w:val="00141CB4"/>
    <w:rsid w:val="0014233F"/>
    <w:rsid w:val="00144A52"/>
    <w:rsid w:val="001501AA"/>
    <w:rsid w:val="00151274"/>
    <w:rsid w:val="001574AB"/>
    <w:rsid w:val="0016118E"/>
    <w:rsid w:val="001613B8"/>
    <w:rsid w:val="001722E2"/>
    <w:rsid w:val="001726B4"/>
    <w:rsid w:val="00172B31"/>
    <w:rsid w:val="001840C8"/>
    <w:rsid w:val="001913EA"/>
    <w:rsid w:val="001A2DD0"/>
    <w:rsid w:val="001A52B0"/>
    <w:rsid w:val="001A5428"/>
    <w:rsid w:val="001A60DD"/>
    <w:rsid w:val="001A724F"/>
    <w:rsid w:val="001B1AFC"/>
    <w:rsid w:val="001B26CA"/>
    <w:rsid w:val="001B2F6A"/>
    <w:rsid w:val="001C2A6E"/>
    <w:rsid w:val="001C3E03"/>
    <w:rsid w:val="001C587B"/>
    <w:rsid w:val="001C7781"/>
    <w:rsid w:val="001D10AC"/>
    <w:rsid w:val="001D2132"/>
    <w:rsid w:val="001D37DD"/>
    <w:rsid w:val="001D584D"/>
    <w:rsid w:val="001D6F10"/>
    <w:rsid w:val="001E0040"/>
    <w:rsid w:val="001E04C6"/>
    <w:rsid w:val="001E0A19"/>
    <w:rsid w:val="001E0C74"/>
    <w:rsid w:val="001E6AFC"/>
    <w:rsid w:val="001F5123"/>
    <w:rsid w:val="00200689"/>
    <w:rsid w:val="00203099"/>
    <w:rsid w:val="00204412"/>
    <w:rsid w:val="00210FA0"/>
    <w:rsid w:val="00211D44"/>
    <w:rsid w:val="00212928"/>
    <w:rsid w:val="00215136"/>
    <w:rsid w:val="00215210"/>
    <w:rsid w:val="00215AC2"/>
    <w:rsid w:val="00216A2C"/>
    <w:rsid w:val="002203C3"/>
    <w:rsid w:val="00230223"/>
    <w:rsid w:val="00233E82"/>
    <w:rsid w:val="00234234"/>
    <w:rsid w:val="00235370"/>
    <w:rsid w:val="002358AE"/>
    <w:rsid w:val="00235D3F"/>
    <w:rsid w:val="00235DBC"/>
    <w:rsid w:val="002401C6"/>
    <w:rsid w:val="00240A66"/>
    <w:rsid w:val="00240E36"/>
    <w:rsid w:val="00251192"/>
    <w:rsid w:val="0025332B"/>
    <w:rsid w:val="00254BB8"/>
    <w:rsid w:val="002622E0"/>
    <w:rsid w:val="002657B4"/>
    <w:rsid w:val="002742A8"/>
    <w:rsid w:val="002802CC"/>
    <w:rsid w:val="00281846"/>
    <w:rsid w:val="00292C78"/>
    <w:rsid w:val="002934BA"/>
    <w:rsid w:val="00295C3D"/>
    <w:rsid w:val="002974B3"/>
    <w:rsid w:val="00297A40"/>
    <w:rsid w:val="002A1B4B"/>
    <w:rsid w:val="002A4840"/>
    <w:rsid w:val="002A650D"/>
    <w:rsid w:val="002A7D17"/>
    <w:rsid w:val="002B0579"/>
    <w:rsid w:val="002B06B9"/>
    <w:rsid w:val="002B0B13"/>
    <w:rsid w:val="002B0E8C"/>
    <w:rsid w:val="002B2A46"/>
    <w:rsid w:val="002B4193"/>
    <w:rsid w:val="002B542A"/>
    <w:rsid w:val="002B571F"/>
    <w:rsid w:val="002B7420"/>
    <w:rsid w:val="002C1089"/>
    <w:rsid w:val="002C2464"/>
    <w:rsid w:val="002C5B46"/>
    <w:rsid w:val="002D0993"/>
    <w:rsid w:val="002D2408"/>
    <w:rsid w:val="002D3EC1"/>
    <w:rsid w:val="002D5925"/>
    <w:rsid w:val="002D7595"/>
    <w:rsid w:val="002D783A"/>
    <w:rsid w:val="002E14ED"/>
    <w:rsid w:val="002E31BA"/>
    <w:rsid w:val="002F30B7"/>
    <w:rsid w:val="002F6C49"/>
    <w:rsid w:val="002F7BFA"/>
    <w:rsid w:val="00302088"/>
    <w:rsid w:val="003022A2"/>
    <w:rsid w:val="003022A3"/>
    <w:rsid w:val="00302CF0"/>
    <w:rsid w:val="00303461"/>
    <w:rsid w:val="003051B1"/>
    <w:rsid w:val="003057CE"/>
    <w:rsid w:val="003117A7"/>
    <w:rsid w:val="003138D4"/>
    <w:rsid w:val="003142CE"/>
    <w:rsid w:val="00320978"/>
    <w:rsid w:val="00320F7E"/>
    <w:rsid w:val="00321389"/>
    <w:rsid w:val="00321A23"/>
    <w:rsid w:val="00321C03"/>
    <w:rsid w:val="003253BE"/>
    <w:rsid w:val="00325FD5"/>
    <w:rsid w:val="00327C58"/>
    <w:rsid w:val="003338F5"/>
    <w:rsid w:val="00342351"/>
    <w:rsid w:val="0034381B"/>
    <w:rsid w:val="0034390E"/>
    <w:rsid w:val="003457AE"/>
    <w:rsid w:val="00346A87"/>
    <w:rsid w:val="00347AF1"/>
    <w:rsid w:val="00353517"/>
    <w:rsid w:val="003554AE"/>
    <w:rsid w:val="003568C9"/>
    <w:rsid w:val="00363A51"/>
    <w:rsid w:val="003700C7"/>
    <w:rsid w:val="00370465"/>
    <w:rsid w:val="003750BA"/>
    <w:rsid w:val="00375F40"/>
    <w:rsid w:val="0038722B"/>
    <w:rsid w:val="003915A0"/>
    <w:rsid w:val="00394BC3"/>
    <w:rsid w:val="00395EA6"/>
    <w:rsid w:val="00397A45"/>
    <w:rsid w:val="003A3CBF"/>
    <w:rsid w:val="003A6DBA"/>
    <w:rsid w:val="003A78F2"/>
    <w:rsid w:val="003B38A0"/>
    <w:rsid w:val="003B509C"/>
    <w:rsid w:val="003C53FF"/>
    <w:rsid w:val="003C7669"/>
    <w:rsid w:val="003D4379"/>
    <w:rsid w:val="003D513B"/>
    <w:rsid w:val="003D5C8F"/>
    <w:rsid w:val="003D5F41"/>
    <w:rsid w:val="003E11EA"/>
    <w:rsid w:val="003E34B4"/>
    <w:rsid w:val="003E4557"/>
    <w:rsid w:val="003E5FE1"/>
    <w:rsid w:val="003E644B"/>
    <w:rsid w:val="003F0986"/>
    <w:rsid w:val="003F3802"/>
    <w:rsid w:val="003F45A7"/>
    <w:rsid w:val="00402CFB"/>
    <w:rsid w:val="0040301D"/>
    <w:rsid w:val="004033BC"/>
    <w:rsid w:val="00403539"/>
    <w:rsid w:val="00403940"/>
    <w:rsid w:val="004056CC"/>
    <w:rsid w:val="004115B5"/>
    <w:rsid w:val="004115F4"/>
    <w:rsid w:val="00412031"/>
    <w:rsid w:val="0041263B"/>
    <w:rsid w:val="004231AF"/>
    <w:rsid w:val="00424861"/>
    <w:rsid w:val="00427F7F"/>
    <w:rsid w:val="00430C04"/>
    <w:rsid w:val="00435601"/>
    <w:rsid w:val="00442894"/>
    <w:rsid w:val="004459C1"/>
    <w:rsid w:val="00447E3A"/>
    <w:rsid w:val="004500AE"/>
    <w:rsid w:val="00450994"/>
    <w:rsid w:val="004550AC"/>
    <w:rsid w:val="00455415"/>
    <w:rsid w:val="00456914"/>
    <w:rsid w:val="004643AF"/>
    <w:rsid w:val="004709D0"/>
    <w:rsid w:val="00470D6C"/>
    <w:rsid w:val="0047298F"/>
    <w:rsid w:val="00474842"/>
    <w:rsid w:val="00486648"/>
    <w:rsid w:val="00486F35"/>
    <w:rsid w:val="00491120"/>
    <w:rsid w:val="00491C83"/>
    <w:rsid w:val="00493CC0"/>
    <w:rsid w:val="004A0E69"/>
    <w:rsid w:val="004A4795"/>
    <w:rsid w:val="004A7C2B"/>
    <w:rsid w:val="004C1BD4"/>
    <w:rsid w:val="004C23D1"/>
    <w:rsid w:val="004C548F"/>
    <w:rsid w:val="004C6971"/>
    <w:rsid w:val="004C6C71"/>
    <w:rsid w:val="004D149B"/>
    <w:rsid w:val="004E1DD7"/>
    <w:rsid w:val="004E61D7"/>
    <w:rsid w:val="004F0E96"/>
    <w:rsid w:val="004F16EF"/>
    <w:rsid w:val="004F2872"/>
    <w:rsid w:val="004F36DA"/>
    <w:rsid w:val="004F58C2"/>
    <w:rsid w:val="004F7176"/>
    <w:rsid w:val="00500298"/>
    <w:rsid w:val="00507552"/>
    <w:rsid w:val="0051339F"/>
    <w:rsid w:val="005207AF"/>
    <w:rsid w:val="005220D3"/>
    <w:rsid w:val="00524272"/>
    <w:rsid w:val="00530F7D"/>
    <w:rsid w:val="005331DB"/>
    <w:rsid w:val="00534360"/>
    <w:rsid w:val="00536E7E"/>
    <w:rsid w:val="00536FDD"/>
    <w:rsid w:val="00540E50"/>
    <w:rsid w:val="00550038"/>
    <w:rsid w:val="00550907"/>
    <w:rsid w:val="00557972"/>
    <w:rsid w:val="00560671"/>
    <w:rsid w:val="00564001"/>
    <w:rsid w:val="00566249"/>
    <w:rsid w:val="00572A6F"/>
    <w:rsid w:val="0057632A"/>
    <w:rsid w:val="00576B8F"/>
    <w:rsid w:val="00577926"/>
    <w:rsid w:val="00577A3E"/>
    <w:rsid w:val="0058213D"/>
    <w:rsid w:val="00582C77"/>
    <w:rsid w:val="005858EE"/>
    <w:rsid w:val="00585BD7"/>
    <w:rsid w:val="005876F8"/>
    <w:rsid w:val="005903CD"/>
    <w:rsid w:val="00590FBD"/>
    <w:rsid w:val="00596B69"/>
    <w:rsid w:val="005975D3"/>
    <w:rsid w:val="005A1ED5"/>
    <w:rsid w:val="005A6522"/>
    <w:rsid w:val="005B04D2"/>
    <w:rsid w:val="005C5ADC"/>
    <w:rsid w:val="005C7D05"/>
    <w:rsid w:val="005D0F35"/>
    <w:rsid w:val="005D64E8"/>
    <w:rsid w:val="005D739E"/>
    <w:rsid w:val="005E425E"/>
    <w:rsid w:val="005E4BED"/>
    <w:rsid w:val="005F1E52"/>
    <w:rsid w:val="005F3D4E"/>
    <w:rsid w:val="005F415C"/>
    <w:rsid w:val="00601950"/>
    <w:rsid w:val="006029D7"/>
    <w:rsid w:val="006078BA"/>
    <w:rsid w:val="006078E4"/>
    <w:rsid w:val="00607FEF"/>
    <w:rsid w:val="00613A3B"/>
    <w:rsid w:val="00615960"/>
    <w:rsid w:val="00621F3E"/>
    <w:rsid w:val="00624034"/>
    <w:rsid w:val="006246C8"/>
    <w:rsid w:val="006248C9"/>
    <w:rsid w:val="00624A61"/>
    <w:rsid w:val="00624B68"/>
    <w:rsid w:val="00634CBC"/>
    <w:rsid w:val="00643AFE"/>
    <w:rsid w:val="00646E77"/>
    <w:rsid w:val="0065555C"/>
    <w:rsid w:val="006602AF"/>
    <w:rsid w:val="00660FA6"/>
    <w:rsid w:val="00661205"/>
    <w:rsid w:val="00661AFA"/>
    <w:rsid w:val="00663779"/>
    <w:rsid w:val="006639EA"/>
    <w:rsid w:val="0066542D"/>
    <w:rsid w:val="00665692"/>
    <w:rsid w:val="00665CBB"/>
    <w:rsid w:val="00672414"/>
    <w:rsid w:val="0067292C"/>
    <w:rsid w:val="00674B9F"/>
    <w:rsid w:val="006805BA"/>
    <w:rsid w:val="00680EF0"/>
    <w:rsid w:val="0068141D"/>
    <w:rsid w:val="00682803"/>
    <w:rsid w:val="0068558A"/>
    <w:rsid w:val="00695FA1"/>
    <w:rsid w:val="006A0ED0"/>
    <w:rsid w:val="006A235B"/>
    <w:rsid w:val="006A3F31"/>
    <w:rsid w:val="006A4E25"/>
    <w:rsid w:val="006A4E33"/>
    <w:rsid w:val="006A5F24"/>
    <w:rsid w:val="006B0F63"/>
    <w:rsid w:val="006B1A43"/>
    <w:rsid w:val="006B3E8F"/>
    <w:rsid w:val="006B56FC"/>
    <w:rsid w:val="006B73F1"/>
    <w:rsid w:val="006B7433"/>
    <w:rsid w:val="006B761B"/>
    <w:rsid w:val="006C07DD"/>
    <w:rsid w:val="006C310D"/>
    <w:rsid w:val="006D4F37"/>
    <w:rsid w:val="006E2364"/>
    <w:rsid w:val="006E3740"/>
    <w:rsid w:val="006E5B82"/>
    <w:rsid w:val="006F4265"/>
    <w:rsid w:val="006F758C"/>
    <w:rsid w:val="0071072A"/>
    <w:rsid w:val="007150CA"/>
    <w:rsid w:val="00717696"/>
    <w:rsid w:val="00720612"/>
    <w:rsid w:val="007208CE"/>
    <w:rsid w:val="007222EF"/>
    <w:rsid w:val="00733956"/>
    <w:rsid w:val="007341D2"/>
    <w:rsid w:val="00736461"/>
    <w:rsid w:val="00736723"/>
    <w:rsid w:val="0074075E"/>
    <w:rsid w:val="00740C93"/>
    <w:rsid w:val="0074708C"/>
    <w:rsid w:val="00747DB3"/>
    <w:rsid w:val="007535C1"/>
    <w:rsid w:val="00761BF6"/>
    <w:rsid w:val="00763E74"/>
    <w:rsid w:val="00764A90"/>
    <w:rsid w:val="00766349"/>
    <w:rsid w:val="0077295C"/>
    <w:rsid w:val="00777633"/>
    <w:rsid w:val="00780A24"/>
    <w:rsid w:val="00780F48"/>
    <w:rsid w:val="007830DF"/>
    <w:rsid w:val="0078470D"/>
    <w:rsid w:val="00784D76"/>
    <w:rsid w:val="0078568D"/>
    <w:rsid w:val="0078570B"/>
    <w:rsid w:val="0078654A"/>
    <w:rsid w:val="00790814"/>
    <w:rsid w:val="00790BF3"/>
    <w:rsid w:val="007938AC"/>
    <w:rsid w:val="0079654A"/>
    <w:rsid w:val="00796C44"/>
    <w:rsid w:val="007A02AC"/>
    <w:rsid w:val="007A0FE6"/>
    <w:rsid w:val="007A255F"/>
    <w:rsid w:val="007A5041"/>
    <w:rsid w:val="007A6607"/>
    <w:rsid w:val="007B13A0"/>
    <w:rsid w:val="007B1658"/>
    <w:rsid w:val="007B232B"/>
    <w:rsid w:val="007B436F"/>
    <w:rsid w:val="007B7C05"/>
    <w:rsid w:val="007C69A4"/>
    <w:rsid w:val="007D1245"/>
    <w:rsid w:val="007D46C1"/>
    <w:rsid w:val="007D5839"/>
    <w:rsid w:val="007D5874"/>
    <w:rsid w:val="007D5E7A"/>
    <w:rsid w:val="007D7F3D"/>
    <w:rsid w:val="007E224C"/>
    <w:rsid w:val="00801BBD"/>
    <w:rsid w:val="00802DD3"/>
    <w:rsid w:val="0081492B"/>
    <w:rsid w:val="00820462"/>
    <w:rsid w:val="0082273D"/>
    <w:rsid w:val="00822761"/>
    <w:rsid w:val="008230CD"/>
    <w:rsid w:val="00826668"/>
    <w:rsid w:val="00826FCB"/>
    <w:rsid w:val="0083153C"/>
    <w:rsid w:val="00832DBD"/>
    <w:rsid w:val="008346F8"/>
    <w:rsid w:val="0083781F"/>
    <w:rsid w:val="00840144"/>
    <w:rsid w:val="008464D5"/>
    <w:rsid w:val="008474FA"/>
    <w:rsid w:val="0085048C"/>
    <w:rsid w:val="00850721"/>
    <w:rsid w:val="0085254E"/>
    <w:rsid w:val="00853403"/>
    <w:rsid w:val="00853D1E"/>
    <w:rsid w:val="008622A6"/>
    <w:rsid w:val="00865F59"/>
    <w:rsid w:val="00871B8B"/>
    <w:rsid w:val="008754F9"/>
    <w:rsid w:val="00876ED6"/>
    <w:rsid w:val="00885C0A"/>
    <w:rsid w:val="008876BA"/>
    <w:rsid w:val="00890625"/>
    <w:rsid w:val="00891EC8"/>
    <w:rsid w:val="00892F96"/>
    <w:rsid w:val="00895B74"/>
    <w:rsid w:val="008A3411"/>
    <w:rsid w:val="008B01E0"/>
    <w:rsid w:val="008B1A5B"/>
    <w:rsid w:val="008B20E4"/>
    <w:rsid w:val="008B30AF"/>
    <w:rsid w:val="008B3582"/>
    <w:rsid w:val="008B5A2A"/>
    <w:rsid w:val="008B6768"/>
    <w:rsid w:val="008B7888"/>
    <w:rsid w:val="008C1875"/>
    <w:rsid w:val="008C3201"/>
    <w:rsid w:val="008D2B9E"/>
    <w:rsid w:val="008D396D"/>
    <w:rsid w:val="008D60BD"/>
    <w:rsid w:val="008D68B0"/>
    <w:rsid w:val="008E0A70"/>
    <w:rsid w:val="008E0C2C"/>
    <w:rsid w:val="008E5C2B"/>
    <w:rsid w:val="008E74D5"/>
    <w:rsid w:val="008F592D"/>
    <w:rsid w:val="008F7284"/>
    <w:rsid w:val="008F7CF6"/>
    <w:rsid w:val="00901182"/>
    <w:rsid w:val="009024D2"/>
    <w:rsid w:val="00906E5A"/>
    <w:rsid w:val="0091027A"/>
    <w:rsid w:val="0091236C"/>
    <w:rsid w:val="00913070"/>
    <w:rsid w:val="0091472D"/>
    <w:rsid w:val="00914FB4"/>
    <w:rsid w:val="0091583F"/>
    <w:rsid w:val="009167DF"/>
    <w:rsid w:val="0092284E"/>
    <w:rsid w:val="00925832"/>
    <w:rsid w:val="00925DCD"/>
    <w:rsid w:val="009266F6"/>
    <w:rsid w:val="00930DE4"/>
    <w:rsid w:val="00933823"/>
    <w:rsid w:val="00934E47"/>
    <w:rsid w:val="00934E7E"/>
    <w:rsid w:val="009370AA"/>
    <w:rsid w:val="00940A99"/>
    <w:rsid w:val="00944A7F"/>
    <w:rsid w:val="00946D4F"/>
    <w:rsid w:val="00950A81"/>
    <w:rsid w:val="00957390"/>
    <w:rsid w:val="009647F3"/>
    <w:rsid w:val="009650A8"/>
    <w:rsid w:val="0097012E"/>
    <w:rsid w:val="00975415"/>
    <w:rsid w:val="00975A26"/>
    <w:rsid w:val="00976059"/>
    <w:rsid w:val="00980C8A"/>
    <w:rsid w:val="009861AE"/>
    <w:rsid w:val="00994256"/>
    <w:rsid w:val="00995E31"/>
    <w:rsid w:val="00997F24"/>
    <w:rsid w:val="009A14A0"/>
    <w:rsid w:val="009A33E3"/>
    <w:rsid w:val="009A4640"/>
    <w:rsid w:val="009A4B05"/>
    <w:rsid w:val="009B277C"/>
    <w:rsid w:val="009B39FD"/>
    <w:rsid w:val="009B639C"/>
    <w:rsid w:val="009C03C7"/>
    <w:rsid w:val="009C106F"/>
    <w:rsid w:val="009C2264"/>
    <w:rsid w:val="009C2E04"/>
    <w:rsid w:val="009C3809"/>
    <w:rsid w:val="009C6B23"/>
    <w:rsid w:val="009D3970"/>
    <w:rsid w:val="009D4464"/>
    <w:rsid w:val="009E03E7"/>
    <w:rsid w:val="009E4181"/>
    <w:rsid w:val="009E50A7"/>
    <w:rsid w:val="009E64C5"/>
    <w:rsid w:val="009E7457"/>
    <w:rsid w:val="009F28CD"/>
    <w:rsid w:val="009F5E05"/>
    <w:rsid w:val="009F5FAC"/>
    <w:rsid w:val="00A00AF1"/>
    <w:rsid w:val="00A03184"/>
    <w:rsid w:val="00A07007"/>
    <w:rsid w:val="00A167E4"/>
    <w:rsid w:val="00A168AB"/>
    <w:rsid w:val="00A16D2A"/>
    <w:rsid w:val="00A1709F"/>
    <w:rsid w:val="00A20F3D"/>
    <w:rsid w:val="00A2478E"/>
    <w:rsid w:val="00A345A6"/>
    <w:rsid w:val="00A36C4A"/>
    <w:rsid w:val="00A42485"/>
    <w:rsid w:val="00A45F89"/>
    <w:rsid w:val="00A46AA1"/>
    <w:rsid w:val="00A46B46"/>
    <w:rsid w:val="00A472A1"/>
    <w:rsid w:val="00A501FF"/>
    <w:rsid w:val="00A50E16"/>
    <w:rsid w:val="00A51AFC"/>
    <w:rsid w:val="00A549D4"/>
    <w:rsid w:val="00A60687"/>
    <w:rsid w:val="00A609F0"/>
    <w:rsid w:val="00A62999"/>
    <w:rsid w:val="00A65195"/>
    <w:rsid w:val="00A67CD4"/>
    <w:rsid w:val="00A72675"/>
    <w:rsid w:val="00A72FA3"/>
    <w:rsid w:val="00A73146"/>
    <w:rsid w:val="00A7509F"/>
    <w:rsid w:val="00A84F68"/>
    <w:rsid w:val="00A91A07"/>
    <w:rsid w:val="00A91F8F"/>
    <w:rsid w:val="00A93F89"/>
    <w:rsid w:val="00A94026"/>
    <w:rsid w:val="00A941B6"/>
    <w:rsid w:val="00A960A4"/>
    <w:rsid w:val="00AA0797"/>
    <w:rsid w:val="00AA2573"/>
    <w:rsid w:val="00AA60C7"/>
    <w:rsid w:val="00AA63E5"/>
    <w:rsid w:val="00AB1058"/>
    <w:rsid w:val="00AB3A78"/>
    <w:rsid w:val="00AB7DFE"/>
    <w:rsid w:val="00AC1AE0"/>
    <w:rsid w:val="00AC227B"/>
    <w:rsid w:val="00AC52CD"/>
    <w:rsid w:val="00AC5992"/>
    <w:rsid w:val="00AC69B6"/>
    <w:rsid w:val="00AC6EF6"/>
    <w:rsid w:val="00AC738D"/>
    <w:rsid w:val="00AD17E1"/>
    <w:rsid w:val="00AD1FB8"/>
    <w:rsid w:val="00AD28FF"/>
    <w:rsid w:val="00AD7AB5"/>
    <w:rsid w:val="00AE1EE1"/>
    <w:rsid w:val="00AE3CD4"/>
    <w:rsid w:val="00AE4328"/>
    <w:rsid w:val="00AE441E"/>
    <w:rsid w:val="00AE5256"/>
    <w:rsid w:val="00AE6C64"/>
    <w:rsid w:val="00AF15FE"/>
    <w:rsid w:val="00AF20E2"/>
    <w:rsid w:val="00AF3700"/>
    <w:rsid w:val="00AF7E08"/>
    <w:rsid w:val="00B028CE"/>
    <w:rsid w:val="00B039D7"/>
    <w:rsid w:val="00B0797B"/>
    <w:rsid w:val="00B1112B"/>
    <w:rsid w:val="00B12765"/>
    <w:rsid w:val="00B12ED4"/>
    <w:rsid w:val="00B17198"/>
    <w:rsid w:val="00B203D0"/>
    <w:rsid w:val="00B20A57"/>
    <w:rsid w:val="00B215BB"/>
    <w:rsid w:val="00B270B7"/>
    <w:rsid w:val="00B313AA"/>
    <w:rsid w:val="00B3439E"/>
    <w:rsid w:val="00B35440"/>
    <w:rsid w:val="00B36786"/>
    <w:rsid w:val="00B36A0C"/>
    <w:rsid w:val="00B37744"/>
    <w:rsid w:val="00B419CA"/>
    <w:rsid w:val="00B42D4B"/>
    <w:rsid w:val="00B46EDC"/>
    <w:rsid w:val="00B51773"/>
    <w:rsid w:val="00B52CAE"/>
    <w:rsid w:val="00B54DB5"/>
    <w:rsid w:val="00B630B7"/>
    <w:rsid w:val="00B63C07"/>
    <w:rsid w:val="00B6429C"/>
    <w:rsid w:val="00B65184"/>
    <w:rsid w:val="00B675C6"/>
    <w:rsid w:val="00B71095"/>
    <w:rsid w:val="00B711E2"/>
    <w:rsid w:val="00B765CA"/>
    <w:rsid w:val="00B77C24"/>
    <w:rsid w:val="00B802C0"/>
    <w:rsid w:val="00B81CC8"/>
    <w:rsid w:val="00B85753"/>
    <w:rsid w:val="00B85BF7"/>
    <w:rsid w:val="00B870CD"/>
    <w:rsid w:val="00B87FB9"/>
    <w:rsid w:val="00B92717"/>
    <w:rsid w:val="00B9317F"/>
    <w:rsid w:val="00BA0035"/>
    <w:rsid w:val="00BA32B3"/>
    <w:rsid w:val="00BA7C1B"/>
    <w:rsid w:val="00BB00EA"/>
    <w:rsid w:val="00BB0612"/>
    <w:rsid w:val="00BB146E"/>
    <w:rsid w:val="00BB31DD"/>
    <w:rsid w:val="00BB5C68"/>
    <w:rsid w:val="00BC0A41"/>
    <w:rsid w:val="00BD4EFE"/>
    <w:rsid w:val="00BD60BB"/>
    <w:rsid w:val="00BE2A61"/>
    <w:rsid w:val="00BE42A7"/>
    <w:rsid w:val="00BF16B8"/>
    <w:rsid w:val="00BF3E9D"/>
    <w:rsid w:val="00BF4130"/>
    <w:rsid w:val="00BF7959"/>
    <w:rsid w:val="00C02BA3"/>
    <w:rsid w:val="00C04D70"/>
    <w:rsid w:val="00C12453"/>
    <w:rsid w:val="00C13498"/>
    <w:rsid w:val="00C148DD"/>
    <w:rsid w:val="00C1516D"/>
    <w:rsid w:val="00C222F2"/>
    <w:rsid w:val="00C22A90"/>
    <w:rsid w:val="00C24D61"/>
    <w:rsid w:val="00C2535A"/>
    <w:rsid w:val="00C265DB"/>
    <w:rsid w:val="00C26F43"/>
    <w:rsid w:val="00C30E7B"/>
    <w:rsid w:val="00C32D42"/>
    <w:rsid w:val="00C32EAF"/>
    <w:rsid w:val="00C36CA7"/>
    <w:rsid w:val="00C43D82"/>
    <w:rsid w:val="00C447F3"/>
    <w:rsid w:val="00C471AF"/>
    <w:rsid w:val="00C506F6"/>
    <w:rsid w:val="00C51119"/>
    <w:rsid w:val="00C535AF"/>
    <w:rsid w:val="00C555E1"/>
    <w:rsid w:val="00C6328B"/>
    <w:rsid w:val="00C66A1B"/>
    <w:rsid w:val="00C75A2D"/>
    <w:rsid w:val="00C8037B"/>
    <w:rsid w:val="00C92C21"/>
    <w:rsid w:val="00C93ED5"/>
    <w:rsid w:val="00CA2495"/>
    <w:rsid w:val="00CA7C66"/>
    <w:rsid w:val="00CB09A8"/>
    <w:rsid w:val="00CB2DDF"/>
    <w:rsid w:val="00CB6CFA"/>
    <w:rsid w:val="00CB769A"/>
    <w:rsid w:val="00CC0095"/>
    <w:rsid w:val="00CC00AD"/>
    <w:rsid w:val="00CC157F"/>
    <w:rsid w:val="00CC1D91"/>
    <w:rsid w:val="00CC2AD2"/>
    <w:rsid w:val="00CC5DF4"/>
    <w:rsid w:val="00CD1B9B"/>
    <w:rsid w:val="00CD60ED"/>
    <w:rsid w:val="00CE056A"/>
    <w:rsid w:val="00CE66E7"/>
    <w:rsid w:val="00CF273F"/>
    <w:rsid w:val="00CF3C55"/>
    <w:rsid w:val="00D00667"/>
    <w:rsid w:val="00D03DC4"/>
    <w:rsid w:val="00D0453A"/>
    <w:rsid w:val="00D049C2"/>
    <w:rsid w:val="00D10315"/>
    <w:rsid w:val="00D1191F"/>
    <w:rsid w:val="00D137A2"/>
    <w:rsid w:val="00D141AA"/>
    <w:rsid w:val="00D22018"/>
    <w:rsid w:val="00D22285"/>
    <w:rsid w:val="00D237AD"/>
    <w:rsid w:val="00D24383"/>
    <w:rsid w:val="00D24426"/>
    <w:rsid w:val="00D30880"/>
    <w:rsid w:val="00D35ECF"/>
    <w:rsid w:val="00D42282"/>
    <w:rsid w:val="00D42537"/>
    <w:rsid w:val="00D43AE6"/>
    <w:rsid w:val="00D5110E"/>
    <w:rsid w:val="00D54747"/>
    <w:rsid w:val="00D547F7"/>
    <w:rsid w:val="00D57252"/>
    <w:rsid w:val="00D57999"/>
    <w:rsid w:val="00D619C5"/>
    <w:rsid w:val="00D636A0"/>
    <w:rsid w:val="00D65177"/>
    <w:rsid w:val="00D6640C"/>
    <w:rsid w:val="00D67F6A"/>
    <w:rsid w:val="00D7054F"/>
    <w:rsid w:val="00D7113D"/>
    <w:rsid w:val="00D7660F"/>
    <w:rsid w:val="00D807F3"/>
    <w:rsid w:val="00D834BE"/>
    <w:rsid w:val="00D84FB6"/>
    <w:rsid w:val="00D86F0E"/>
    <w:rsid w:val="00D91BFD"/>
    <w:rsid w:val="00DA3122"/>
    <w:rsid w:val="00DA53FB"/>
    <w:rsid w:val="00DA7943"/>
    <w:rsid w:val="00DB028A"/>
    <w:rsid w:val="00DB05AC"/>
    <w:rsid w:val="00DB124E"/>
    <w:rsid w:val="00DB3D1A"/>
    <w:rsid w:val="00DB512A"/>
    <w:rsid w:val="00DB7F53"/>
    <w:rsid w:val="00DC0F09"/>
    <w:rsid w:val="00DC0F79"/>
    <w:rsid w:val="00DC26A3"/>
    <w:rsid w:val="00DC3944"/>
    <w:rsid w:val="00DC3B2A"/>
    <w:rsid w:val="00DC6645"/>
    <w:rsid w:val="00DC6A09"/>
    <w:rsid w:val="00DE1EC0"/>
    <w:rsid w:val="00DE2E84"/>
    <w:rsid w:val="00DE4EE9"/>
    <w:rsid w:val="00DE7F59"/>
    <w:rsid w:val="00DF073F"/>
    <w:rsid w:val="00DF1DF1"/>
    <w:rsid w:val="00DF26D6"/>
    <w:rsid w:val="00DF331F"/>
    <w:rsid w:val="00DF47FE"/>
    <w:rsid w:val="00DF6C39"/>
    <w:rsid w:val="00E04E76"/>
    <w:rsid w:val="00E06E6B"/>
    <w:rsid w:val="00E119FA"/>
    <w:rsid w:val="00E11D89"/>
    <w:rsid w:val="00E1629B"/>
    <w:rsid w:val="00E173F1"/>
    <w:rsid w:val="00E17A07"/>
    <w:rsid w:val="00E248A6"/>
    <w:rsid w:val="00E24C4E"/>
    <w:rsid w:val="00E26F2C"/>
    <w:rsid w:val="00E3122F"/>
    <w:rsid w:val="00E318A9"/>
    <w:rsid w:val="00E367A1"/>
    <w:rsid w:val="00E371D6"/>
    <w:rsid w:val="00E40BB5"/>
    <w:rsid w:val="00E44971"/>
    <w:rsid w:val="00E4566C"/>
    <w:rsid w:val="00E464B8"/>
    <w:rsid w:val="00E5494C"/>
    <w:rsid w:val="00E63013"/>
    <w:rsid w:val="00E66CEA"/>
    <w:rsid w:val="00E70A5C"/>
    <w:rsid w:val="00E75E63"/>
    <w:rsid w:val="00E80A30"/>
    <w:rsid w:val="00E80E28"/>
    <w:rsid w:val="00E813D7"/>
    <w:rsid w:val="00E85B46"/>
    <w:rsid w:val="00E91B6A"/>
    <w:rsid w:val="00E93355"/>
    <w:rsid w:val="00EA0979"/>
    <w:rsid w:val="00EA0B6C"/>
    <w:rsid w:val="00EA1DA0"/>
    <w:rsid w:val="00EA3B45"/>
    <w:rsid w:val="00EA4DFB"/>
    <w:rsid w:val="00EB0544"/>
    <w:rsid w:val="00EB34B9"/>
    <w:rsid w:val="00EB6894"/>
    <w:rsid w:val="00EB784E"/>
    <w:rsid w:val="00EC5974"/>
    <w:rsid w:val="00EC7CB7"/>
    <w:rsid w:val="00ED07D4"/>
    <w:rsid w:val="00ED3AD1"/>
    <w:rsid w:val="00EE0386"/>
    <w:rsid w:val="00EE4158"/>
    <w:rsid w:val="00EE5342"/>
    <w:rsid w:val="00EE775B"/>
    <w:rsid w:val="00EF0AA6"/>
    <w:rsid w:val="00EF13CE"/>
    <w:rsid w:val="00EF2BCD"/>
    <w:rsid w:val="00EF3141"/>
    <w:rsid w:val="00EF4F45"/>
    <w:rsid w:val="00F01723"/>
    <w:rsid w:val="00F02BE5"/>
    <w:rsid w:val="00F03157"/>
    <w:rsid w:val="00F042E9"/>
    <w:rsid w:val="00F048C0"/>
    <w:rsid w:val="00F051A3"/>
    <w:rsid w:val="00F062D6"/>
    <w:rsid w:val="00F10A89"/>
    <w:rsid w:val="00F10C1C"/>
    <w:rsid w:val="00F133D3"/>
    <w:rsid w:val="00F146E0"/>
    <w:rsid w:val="00F154BA"/>
    <w:rsid w:val="00F16B24"/>
    <w:rsid w:val="00F22765"/>
    <w:rsid w:val="00F2338C"/>
    <w:rsid w:val="00F26A6F"/>
    <w:rsid w:val="00F26A89"/>
    <w:rsid w:val="00F31932"/>
    <w:rsid w:val="00F31E2E"/>
    <w:rsid w:val="00F33076"/>
    <w:rsid w:val="00F40BA0"/>
    <w:rsid w:val="00F42E45"/>
    <w:rsid w:val="00F45DE1"/>
    <w:rsid w:val="00F46972"/>
    <w:rsid w:val="00F52757"/>
    <w:rsid w:val="00F53927"/>
    <w:rsid w:val="00F62AA2"/>
    <w:rsid w:val="00F63507"/>
    <w:rsid w:val="00F64320"/>
    <w:rsid w:val="00F64740"/>
    <w:rsid w:val="00F649B8"/>
    <w:rsid w:val="00F654D2"/>
    <w:rsid w:val="00F65BAF"/>
    <w:rsid w:val="00F66B2D"/>
    <w:rsid w:val="00F74003"/>
    <w:rsid w:val="00F85DC6"/>
    <w:rsid w:val="00F861FB"/>
    <w:rsid w:val="00F86BA1"/>
    <w:rsid w:val="00F929DA"/>
    <w:rsid w:val="00F96249"/>
    <w:rsid w:val="00F96BFC"/>
    <w:rsid w:val="00FA0C0D"/>
    <w:rsid w:val="00FA26FA"/>
    <w:rsid w:val="00FA3747"/>
    <w:rsid w:val="00FA3AF0"/>
    <w:rsid w:val="00FA3EBD"/>
    <w:rsid w:val="00FA6235"/>
    <w:rsid w:val="00FA69D9"/>
    <w:rsid w:val="00FB0F8F"/>
    <w:rsid w:val="00FB2539"/>
    <w:rsid w:val="00FC1AE9"/>
    <w:rsid w:val="00FD1517"/>
    <w:rsid w:val="00FD1724"/>
    <w:rsid w:val="00FD281C"/>
    <w:rsid w:val="00FD4400"/>
    <w:rsid w:val="00FD446F"/>
    <w:rsid w:val="00FD707C"/>
    <w:rsid w:val="00FD730B"/>
    <w:rsid w:val="00FE2F7F"/>
    <w:rsid w:val="00FE35FF"/>
    <w:rsid w:val="00FE463C"/>
    <w:rsid w:val="00FE5ABB"/>
    <w:rsid w:val="00FF0444"/>
    <w:rsid w:val="00FF0995"/>
    <w:rsid w:val="00FF4302"/>
    <w:rsid w:val="00FF500E"/>
    <w:rsid w:val="00FF66F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97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75E"/>
    <w:rPr>
      <w:rFonts w:ascii="Times New Roman" w:hAnsi="Times New Roman" w:cs="Times New Roman"/>
      <w:lang w:eastAsia="es-ES_tradnl"/>
    </w:rPr>
  </w:style>
  <w:style w:type="paragraph" w:styleId="Ttulo1">
    <w:name w:val="heading 1"/>
    <w:basedOn w:val="Normal"/>
    <w:next w:val="Normal"/>
    <w:link w:val="Ttulo1Car"/>
    <w:uiPriority w:val="9"/>
    <w:qFormat/>
    <w:rsid w:val="004033BC"/>
    <w:pPr>
      <w:keepNext/>
      <w:spacing w:line="320" w:lineRule="atLeast"/>
      <w:ind w:left="1800"/>
      <w:jc w:val="right"/>
      <w:outlineLvl w:val="0"/>
    </w:pPr>
    <w:rPr>
      <w:rFonts w:eastAsia="Times New Roman"/>
      <w:color w:val="000000"/>
      <w:sz w:val="28"/>
      <w:szCs w:val="20"/>
      <w:lang w:val="en-GB" w:eastAsia="es-ES"/>
    </w:rPr>
  </w:style>
  <w:style w:type="paragraph" w:styleId="Ttulo2">
    <w:name w:val="heading 2"/>
    <w:basedOn w:val="Normal"/>
    <w:next w:val="Normal"/>
    <w:link w:val="Ttulo2Car"/>
    <w:uiPriority w:val="9"/>
    <w:qFormat/>
    <w:rsid w:val="004033BC"/>
    <w:pPr>
      <w:keepNext/>
      <w:ind w:firstLine="560"/>
      <w:jc w:val="both"/>
      <w:outlineLvl w:val="1"/>
    </w:pPr>
    <w:rPr>
      <w:rFonts w:eastAsia="Times New Roman"/>
      <w:b/>
      <w:bCs/>
      <w:color w:val="000000"/>
      <w:sz w:val="28"/>
      <w:szCs w:val="20"/>
      <w:lang w:val="es-ES" w:eastAsia="es-ES"/>
    </w:rPr>
  </w:style>
  <w:style w:type="paragraph" w:styleId="Ttulo3">
    <w:name w:val="heading 3"/>
    <w:basedOn w:val="Normal"/>
    <w:next w:val="Normal"/>
    <w:link w:val="Ttulo3Car"/>
    <w:uiPriority w:val="9"/>
    <w:qFormat/>
    <w:rsid w:val="004033BC"/>
    <w:pPr>
      <w:keepNext/>
      <w:ind w:firstLine="560"/>
      <w:jc w:val="both"/>
      <w:outlineLvl w:val="2"/>
    </w:pPr>
    <w:rPr>
      <w:rFonts w:eastAsia="Times New Roman"/>
      <w:color w:val="000000"/>
      <w:sz w:val="28"/>
      <w:szCs w:val="20"/>
      <w:lang w:val="es-ES" w:eastAsia="es-ES"/>
    </w:rPr>
  </w:style>
  <w:style w:type="paragraph" w:styleId="Ttulo5">
    <w:name w:val="heading 5"/>
    <w:basedOn w:val="Normal"/>
    <w:next w:val="Normal"/>
    <w:link w:val="Ttulo5Car"/>
    <w:uiPriority w:val="9"/>
    <w:unhideWhenUsed/>
    <w:qFormat/>
    <w:rsid w:val="00A50E16"/>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es-E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33BC"/>
    <w:rPr>
      <w:rFonts w:ascii="Times New Roman" w:eastAsia="Times New Roman" w:hAnsi="Times New Roman" w:cs="Times New Roman"/>
      <w:color w:val="000000"/>
      <w:sz w:val="28"/>
      <w:szCs w:val="20"/>
      <w:lang w:val="en-GB" w:eastAsia="es-ES"/>
    </w:rPr>
  </w:style>
  <w:style w:type="character" w:customStyle="1" w:styleId="Ttulo2Car">
    <w:name w:val="Título 2 Car"/>
    <w:basedOn w:val="Fuentedeprrafopredeter"/>
    <w:link w:val="Ttulo2"/>
    <w:uiPriority w:val="9"/>
    <w:rsid w:val="004033BC"/>
    <w:rPr>
      <w:rFonts w:ascii="Times New Roman" w:eastAsia="Times New Roman" w:hAnsi="Times New Roman" w:cs="Times New Roman"/>
      <w:b/>
      <w:bCs/>
      <w:color w:val="000000"/>
      <w:sz w:val="28"/>
      <w:szCs w:val="20"/>
      <w:lang w:val="es-ES" w:eastAsia="es-ES"/>
    </w:rPr>
  </w:style>
  <w:style w:type="character" w:customStyle="1" w:styleId="Ttulo3Car">
    <w:name w:val="Título 3 Car"/>
    <w:basedOn w:val="Fuentedeprrafopredeter"/>
    <w:link w:val="Ttulo3"/>
    <w:uiPriority w:val="9"/>
    <w:rsid w:val="004033BC"/>
    <w:rPr>
      <w:rFonts w:ascii="Times New Roman" w:eastAsia="Times New Roman" w:hAnsi="Times New Roman" w:cs="Times New Roman"/>
      <w:color w:val="000000"/>
      <w:sz w:val="28"/>
      <w:szCs w:val="20"/>
      <w:lang w:val="es-ES" w:eastAsia="es-ES"/>
    </w:rPr>
  </w:style>
  <w:style w:type="paragraph" w:styleId="Encabezado">
    <w:name w:val="header"/>
    <w:basedOn w:val="Normal"/>
    <w:link w:val="EncabezadoCar"/>
    <w:uiPriority w:val="99"/>
    <w:unhideWhenUsed/>
    <w:rsid w:val="001C587B"/>
    <w:pPr>
      <w:tabs>
        <w:tab w:val="center" w:pos="4252"/>
        <w:tab w:val="right" w:pos="8504"/>
      </w:tabs>
    </w:pPr>
    <w:rPr>
      <w:rFonts w:asciiTheme="minorHAnsi" w:hAnsiTheme="minorHAnsi" w:cstheme="minorBidi"/>
      <w:lang w:eastAsia="en-US"/>
    </w:rPr>
  </w:style>
  <w:style w:type="character" w:customStyle="1" w:styleId="EncabezadoCar">
    <w:name w:val="Encabezado Car"/>
    <w:basedOn w:val="Fuentedeprrafopredeter"/>
    <w:link w:val="Encabezado"/>
    <w:uiPriority w:val="99"/>
    <w:rsid w:val="001C587B"/>
  </w:style>
  <w:style w:type="paragraph" w:styleId="Piedepgina">
    <w:name w:val="footer"/>
    <w:basedOn w:val="Normal"/>
    <w:link w:val="PiedepginaCar"/>
    <w:uiPriority w:val="99"/>
    <w:unhideWhenUsed/>
    <w:rsid w:val="001C587B"/>
    <w:pPr>
      <w:tabs>
        <w:tab w:val="center" w:pos="4252"/>
        <w:tab w:val="right" w:pos="8504"/>
      </w:tabs>
    </w:pPr>
    <w:rPr>
      <w:rFonts w:asciiTheme="minorHAnsi" w:hAnsiTheme="minorHAnsi" w:cstheme="minorBidi"/>
      <w:lang w:eastAsia="en-US"/>
    </w:rPr>
  </w:style>
  <w:style w:type="character" w:customStyle="1" w:styleId="PiedepginaCar">
    <w:name w:val="Pie de página Car"/>
    <w:basedOn w:val="Fuentedeprrafopredeter"/>
    <w:link w:val="Piedepgina"/>
    <w:uiPriority w:val="99"/>
    <w:rsid w:val="001C587B"/>
  </w:style>
  <w:style w:type="character" w:styleId="Nmerodepgina">
    <w:name w:val="page number"/>
    <w:basedOn w:val="Fuentedeprrafopredeter"/>
    <w:unhideWhenUsed/>
    <w:rsid w:val="001C587B"/>
  </w:style>
  <w:style w:type="paragraph" w:styleId="Textonotapie">
    <w:name w:val="footnote text"/>
    <w:aliases w:val="Car Car Car Car Car,Car Car Car Car,Car Car Car Car Car Car,Car Car Car Car Car Car Car Car Car,Car Car Car Car Car Car Car Car Car Car Car Car Car Car Car Car Car Car Car Car Car Car Car Car Car Car Car Car,Carattere,Char1,Char Char"/>
    <w:basedOn w:val="Normal"/>
    <w:link w:val="TextonotapieCar"/>
    <w:uiPriority w:val="99"/>
    <w:unhideWhenUsed/>
    <w:qFormat/>
    <w:rsid w:val="00EE0386"/>
    <w:rPr>
      <w:rFonts w:asciiTheme="minorHAnsi" w:hAnsiTheme="minorHAnsi" w:cstheme="minorBidi"/>
      <w:lang w:val="es-ES" w:eastAsia="en-US"/>
    </w:rPr>
  </w:style>
  <w:style w:type="character" w:customStyle="1" w:styleId="TextonotapieCar">
    <w:name w:val="Texto nota pie Car"/>
    <w:aliases w:val="Car Car Car Car Car Car1,Car Car Car Car Car1,Car Car Car Car Car Car Car,Car Car Car Car Car Car Car Car Car Car,Car Car Car Car Car Car Car Car Car Car Car Car Car Car Car Car Car Car Car Car Car Car Car Car Car Car Car Car Car"/>
    <w:basedOn w:val="Fuentedeprrafopredeter"/>
    <w:link w:val="Textonotapie"/>
    <w:uiPriority w:val="99"/>
    <w:rsid w:val="00EE0386"/>
    <w:rPr>
      <w:lang w:val="es-ES"/>
    </w:rPr>
  </w:style>
  <w:style w:type="character" w:styleId="Refdenotaalpie">
    <w:name w:val="footnote reference"/>
    <w:aliases w:val="Ref. de nota al pie.,referencia nota al pie,sobrescrito,fr,Style 16,Referencia nota al pie,Ref. nota al pie,4_G Char Char Char Char Char,Footnotes refss Char Char Char Char Char,ftref Char Char Char Char Char,BVI fnr,Ref"/>
    <w:basedOn w:val="Fuentedeprrafopredeter"/>
    <w:uiPriority w:val="99"/>
    <w:unhideWhenUsed/>
    <w:qFormat/>
    <w:rsid w:val="00EE0386"/>
    <w:rPr>
      <w:vertAlign w:val="superscript"/>
    </w:rPr>
  </w:style>
  <w:style w:type="paragraph" w:styleId="HTMLconformatoprevio">
    <w:name w:val="HTML Preformatted"/>
    <w:basedOn w:val="Normal"/>
    <w:link w:val="HTMLconformatoprevioCar"/>
    <w:uiPriority w:val="99"/>
    <w:unhideWhenUsed/>
    <w:rsid w:val="008C3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8C3201"/>
    <w:rPr>
      <w:rFonts w:ascii="Courier New" w:hAnsi="Courier New" w:cs="Courier New"/>
      <w:sz w:val="20"/>
      <w:szCs w:val="20"/>
      <w:lang w:eastAsia="es-ES_tradnl"/>
    </w:rPr>
  </w:style>
  <w:style w:type="character" w:styleId="Hipervnculo">
    <w:name w:val="Hyperlink"/>
    <w:basedOn w:val="Fuentedeprrafopredeter"/>
    <w:uiPriority w:val="99"/>
    <w:unhideWhenUsed/>
    <w:rsid w:val="0003029C"/>
    <w:rPr>
      <w:color w:val="0563C1" w:themeColor="hyperlink"/>
      <w:u w:val="single"/>
    </w:rPr>
  </w:style>
  <w:style w:type="paragraph" w:styleId="Sangradetextonormal">
    <w:name w:val="Body Text Indent"/>
    <w:basedOn w:val="Normal"/>
    <w:link w:val="SangradetextonormalCar"/>
    <w:semiHidden/>
    <w:rsid w:val="004033BC"/>
    <w:pPr>
      <w:spacing w:line="320" w:lineRule="atLeast"/>
      <w:ind w:firstLine="560"/>
      <w:jc w:val="both"/>
    </w:pPr>
    <w:rPr>
      <w:rFonts w:eastAsia="Times New Roman"/>
      <w:color w:val="000000"/>
      <w:sz w:val="28"/>
      <w:szCs w:val="28"/>
      <w:lang w:val="x-none" w:eastAsia="x-none"/>
    </w:rPr>
  </w:style>
  <w:style w:type="character" w:customStyle="1" w:styleId="SangradetextonormalCar">
    <w:name w:val="Sangría de texto normal Car"/>
    <w:basedOn w:val="Fuentedeprrafopredeter"/>
    <w:link w:val="Sangradetextonormal"/>
    <w:semiHidden/>
    <w:rsid w:val="004033BC"/>
    <w:rPr>
      <w:rFonts w:ascii="Times New Roman" w:eastAsia="Times New Roman" w:hAnsi="Times New Roman" w:cs="Times New Roman"/>
      <w:color w:val="000000"/>
      <w:sz w:val="28"/>
      <w:szCs w:val="28"/>
      <w:lang w:val="x-none" w:eastAsia="x-none"/>
    </w:rPr>
  </w:style>
  <w:style w:type="paragraph" w:styleId="Ttulo">
    <w:name w:val="Title"/>
    <w:basedOn w:val="Normal"/>
    <w:link w:val="TtuloCar"/>
    <w:qFormat/>
    <w:rsid w:val="004033BC"/>
    <w:pPr>
      <w:spacing w:line="340" w:lineRule="atLeast"/>
      <w:jc w:val="center"/>
    </w:pPr>
    <w:rPr>
      <w:rFonts w:eastAsia="Times New Roman"/>
      <w:b/>
      <w:color w:val="000000"/>
      <w:sz w:val="28"/>
      <w:szCs w:val="20"/>
      <w:lang w:val="es-ES" w:eastAsia="es-ES"/>
    </w:rPr>
  </w:style>
  <w:style w:type="character" w:customStyle="1" w:styleId="TtuloCar">
    <w:name w:val="Título Car"/>
    <w:basedOn w:val="Fuentedeprrafopredeter"/>
    <w:link w:val="Ttulo"/>
    <w:rsid w:val="004033BC"/>
    <w:rPr>
      <w:rFonts w:ascii="Times New Roman" w:eastAsia="Times New Roman" w:hAnsi="Times New Roman" w:cs="Times New Roman"/>
      <w:b/>
      <w:color w:val="000000"/>
      <w:sz w:val="28"/>
      <w:szCs w:val="20"/>
      <w:lang w:val="es-ES" w:eastAsia="es-ES"/>
    </w:rPr>
  </w:style>
  <w:style w:type="paragraph" w:styleId="Textoindependiente">
    <w:name w:val="Body Text"/>
    <w:basedOn w:val="Normal"/>
    <w:link w:val="TextoindependienteCar"/>
    <w:semiHidden/>
    <w:rsid w:val="004033BC"/>
    <w:pPr>
      <w:tabs>
        <w:tab w:val="left" w:pos="2160"/>
        <w:tab w:val="left" w:pos="7920"/>
      </w:tabs>
      <w:spacing w:line="320" w:lineRule="atLeast"/>
      <w:jc w:val="both"/>
    </w:pPr>
    <w:rPr>
      <w:rFonts w:eastAsia="Times New Roman"/>
      <w:color w:val="000000"/>
      <w:szCs w:val="20"/>
      <w:lang w:val="x-none" w:eastAsia="x-none"/>
    </w:rPr>
  </w:style>
  <w:style w:type="character" w:customStyle="1" w:styleId="TextoindependienteCar">
    <w:name w:val="Texto independiente Car"/>
    <w:basedOn w:val="Fuentedeprrafopredeter"/>
    <w:link w:val="Textoindependiente"/>
    <w:semiHidden/>
    <w:rsid w:val="004033BC"/>
    <w:rPr>
      <w:rFonts w:ascii="Times New Roman" w:eastAsia="Times New Roman" w:hAnsi="Times New Roman" w:cs="Times New Roman"/>
      <w:color w:val="000000"/>
      <w:szCs w:val="20"/>
      <w:lang w:val="x-none" w:eastAsia="x-none"/>
    </w:rPr>
  </w:style>
  <w:style w:type="character" w:customStyle="1" w:styleId="Sangra3detindependienteCar">
    <w:name w:val="Sangría 3 de t. independiente Car"/>
    <w:basedOn w:val="Fuentedeprrafopredeter"/>
    <w:link w:val="Sangra3detindependiente"/>
    <w:semiHidden/>
    <w:rsid w:val="004033BC"/>
    <w:rPr>
      <w:rFonts w:ascii="Times New Roman" w:eastAsia="Times New Roman" w:hAnsi="Times New Roman" w:cs="Times New Roman"/>
      <w:bCs/>
      <w:sz w:val="28"/>
      <w:szCs w:val="20"/>
      <w:lang w:val="es-ES" w:eastAsia="es-ES"/>
    </w:rPr>
  </w:style>
  <w:style w:type="paragraph" w:styleId="Sangra3detindependiente">
    <w:name w:val="Body Text Indent 3"/>
    <w:basedOn w:val="Normal"/>
    <w:link w:val="Sangra3detindependienteCar"/>
    <w:semiHidden/>
    <w:rsid w:val="004033BC"/>
    <w:pPr>
      <w:ind w:left="540" w:firstLine="360"/>
      <w:jc w:val="both"/>
    </w:pPr>
    <w:rPr>
      <w:rFonts w:eastAsia="Times New Roman"/>
      <w:bCs/>
      <w:sz w:val="28"/>
      <w:szCs w:val="20"/>
      <w:lang w:val="es-ES" w:eastAsia="es-ES"/>
    </w:rPr>
  </w:style>
  <w:style w:type="character" w:customStyle="1" w:styleId="Sangra2detindependienteCar">
    <w:name w:val="Sangría 2 de t. independiente Car"/>
    <w:basedOn w:val="Fuentedeprrafopredeter"/>
    <w:link w:val="Sangra2detindependiente"/>
    <w:semiHidden/>
    <w:rsid w:val="004033BC"/>
    <w:rPr>
      <w:rFonts w:ascii="Times New Roman" w:eastAsia="Times New Roman" w:hAnsi="Times New Roman" w:cs="Times New Roman"/>
      <w:color w:val="000000"/>
      <w:sz w:val="28"/>
      <w:szCs w:val="20"/>
      <w:lang w:val="es-ES" w:eastAsia="es-ES"/>
    </w:rPr>
  </w:style>
  <w:style w:type="paragraph" w:styleId="Sangra2detindependiente">
    <w:name w:val="Body Text Indent 2"/>
    <w:basedOn w:val="Normal"/>
    <w:link w:val="Sangra2detindependienteCar"/>
    <w:semiHidden/>
    <w:rsid w:val="004033BC"/>
    <w:pPr>
      <w:ind w:firstLine="567"/>
      <w:jc w:val="both"/>
    </w:pPr>
    <w:rPr>
      <w:rFonts w:eastAsia="Times New Roman"/>
      <w:color w:val="000000"/>
      <w:sz w:val="28"/>
      <w:szCs w:val="20"/>
      <w:lang w:val="es-ES" w:eastAsia="es-ES"/>
    </w:rPr>
  </w:style>
  <w:style w:type="paragraph" w:styleId="Listaconvietas2">
    <w:name w:val="List Bullet 2"/>
    <w:basedOn w:val="Normal"/>
    <w:uiPriority w:val="99"/>
    <w:unhideWhenUsed/>
    <w:rsid w:val="004033BC"/>
    <w:pPr>
      <w:numPr>
        <w:numId w:val="1"/>
      </w:numPr>
      <w:contextualSpacing/>
    </w:pPr>
    <w:rPr>
      <w:rFonts w:eastAsia="Times New Roman"/>
      <w:color w:val="000000"/>
      <w:szCs w:val="20"/>
      <w:lang w:val="es-ES" w:eastAsia="es-ES"/>
    </w:rPr>
  </w:style>
  <w:style w:type="paragraph" w:styleId="Subttulo">
    <w:name w:val="Subtitle"/>
    <w:basedOn w:val="Normal"/>
    <w:next w:val="Normal"/>
    <w:link w:val="SubttuloCar"/>
    <w:uiPriority w:val="11"/>
    <w:qFormat/>
    <w:rsid w:val="004033BC"/>
    <w:pPr>
      <w:spacing w:after="60"/>
      <w:jc w:val="center"/>
      <w:outlineLvl w:val="1"/>
    </w:pPr>
    <w:rPr>
      <w:rFonts w:ascii="Cambria" w:eastAsia="Times New Roman" w:hAnsi="Cambria"/>
      <w:color w:val="000000"/>
      <w:lang w:val="x-none" w:eastAsia="x-none"/>
    </w:rPr>
  </w:style>
  <w:style w:type="character" w:customStyle="1" w:styleId="SubttuloCar">
    <w:name w:val="Subtítulo Car"/>
    <w:basedOn w:val="Fuentedeprrafopredeter"/>
    <w:link w:val="Subttulo"/>
    <w:uiPriority w:val="11"/>
    <w:rsid w:val="004033BC"/>
    <w:rPr>
      <w:rFonts w:ascii="Cambria" w:eastAsia="Times New Roman" w:hAnsi="Cambria" w:cs="Times New Roman"/>
      <w:color w:val="000000"/>
      <w:lang w:val="x-none" w:eastAsia="x-none"/>
    </w:rPr>
  </w:style>
  <w:style w:type="paragraph" w:styleId="Textoindependienteprimerasangra">
    <w:name w:val="Body Text First Indent"/>
    <w:basedOn w:val="Textoindependiente"/>
    <w:link w:val="TextoindependienteprimerasangraCar"/>
    <w:uiPriority w:val="99"/>
    <w:unhideWhenUsed/>
    <w:rsid w:val="004033BC"/>
    <w:pPr>
      <w:tabs>
        <w:tab w:val="clear" w:pos="2160"/>
        <w:tab w:val="clear" w:pos="7920"/>
      </w:tabs>
      <w:spacing w:after="120" w:line="240" w:lineRule="auto"/>
      <w:ind w:firstLine="210"/>
      <w:jc w:val="left"/>
    </w:pPr>
  </w:style>
  <w:style w:type="character" w:customStyle="1" w:styleId="TextoindependienteprimerasangraCar">
    <w:name w:val="Texto independiente primera sangría Car"/>
    <w:basedOn w:val="TextoindependienteCar"/>
    <w:link w:val="Textoindependienteprimerasangra"/>
    <w:uiPriority w:val="99"/>
    <w:rsid w:val="004033BC"/>
    <w:rPr>
      <w:rFonts w:ascii="Times New Roman" w:eastAsia="Times New Roman" w:hAnsi="Times New Roman" w:cs="Times New Roman"/>
      <w:color w:val="000000"/>
      <w:szCs w:val="20"/>
      <w:lang w:val="x-none" w:eastAsia="x-none"/>
    </w:rPr>
  </w:style>
  <w:style w:type="paragraph" w:styleId="Textoindependienteprimerasangra2">
    <w:name w:val="Body Text First Indent 2"/>
    <w:basedOn w:val="Sangradetextonormal"/>
    <w:link w:val="Textoindependienteprimerasangra2Car"/>
    <w:uiPriority w:val="99"/>
    <w:unhideWhenUsed/>
    <w:rsid w:val="004033BC"/>
    <w:pPr>
      <w:spacing w:after="120" w:line="240" w:lineRule="auto"/>
      <w:ind w:left="283" w:firstLine="210"/>
      <w:jc w:val="left"/>
    </w:pPr>
    <w:rPr>
      <w:sz w:val="24"/>
      <w:szCs w:val="20"/>
    </w:rPr>
  </w:style>
  <w:style w:type="character" w:customStyle="1" w:styleId="Textoindependienteprimerasangra2Car">
    <w:name w:val="Texto independiente primera sangría 2 Car"/>
    <w:basedOn w:val="SangradetextonormalCar"/>
    <w:link w:val="Textoindependienteprimerasangra2"/>
    <w:uiPriority w:val="99"/>
    <w:rsid w:val="004033BC"/>
    <w:rPr>
      <w:rFonts w:ascii="Times New Roman" w:eastAsia="Times New Roman" w:hAnsi="Times New Roman" w:cs="Times New Roman"/>
      <w:color w:val="000000"/>
      <w:sz w:val="28"/>
      <w:szCs w:val="20"/>
      <w:lang w:val="x-none" w:eastAsia="x-none"/>
    </w:rPr>
  </w:style>
  <w:style w:type="paragraph" w:styleId="Prrafodelista">
    <w:name w:val="List Paragraph"/>
    <w:basedOn w:val="Normal"/>
    <w:uiPriority w:val="34"/>
    <w:qFormat/>
    <w:rsid w:val="00F10C1C"/>
    <w:pPr>
      <w:ind w:left="720"/>
      <w:contextualSpacing/>
    </w:pPr>
    <w:rPr>
      <w:rFonts w:asciiTheme="minorHAnsi" w:hAnsiTheme="minorHAnsi" w:cstheme="minorBidi"/>
      <w:lang w:eastAsia="en-US"/>
    </w:rPr>
  </w:style>
  <w:style w:type="character" w:styleId="Hipervnculovisitado">
    <w:name w:val="FollowedHyperlink"/>
    <w:basedOn w:val="Fuentedeprrafopredeter"/>
    <w:uiPriority w:val="99"/>
    <w:semiHidden/>
    <w:unhideWhenUsed/>
    <w:rsid w:val="00D547F7"/>
    <w:rPr>
      <w:color w:val="954F72" w:themeColor="followedHyperlink"/>
      <w:u w:val="single"/>
    </w:rPr>
  </w:style>
  <w:style w:type="character" w:styleId="nfasis">
    <w:name w:val="Emphasis"/>
    <w:basedOn w:val="Fuentedeprrafopredeter"/>
    <w:uiPriority w:val="20"/>
    <w:qFormat/>
    <w:rsid w:val="006B56FC"/>
    <w:rPr>
      <w:i/>
      <w:iCs/>
      <w:sz w:val="24"/>
      <w:szCs w:val="24"/>
      <w:bdr w:val="none" w:sz="0" w:space="0" w:color="auto" w:frame="1"/>
      <w:vertAlign w:val="baseline"/>
    </w:rPr>
  </w:style>
  <w:style w:type="paragraph" w:customStyle="1" w:styleId="Default">
    <w:name w:val="Default"/>
    <w:rsid w:val="00302088"/>
    <w:pPr>
      <w:autoSpaceDE w:val="0"/>
      <w:autoSpaceDN w:val="0"/>
      <w:adjustRightInd w:val="0"/>
    </w:pPr>
    <w:rPr>
      <w:rFonts w:ascii="Arial" w:eastAsia="Calibri" w:hAnsi="Arial" w:cs="Arial"/>
      <w:color w:val="000000"/>
      <w:lang w:val="es-PE" w:eastAsia="es-PE"/>
    </w:rPr>
  </w:style>
  <w:style w:type="table" w:styleId="Tablaconcuadrcula">
    <w:name w:val="Table Grid"/>
    <w:basedOn w:val="Tablanormal"/>
    <w:uiPriority w:val="39"/>
    <w:rsid w:val="00302088"/>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
    <w:name w:val="Titulo"/>
    <w:basedOn w:val="Normal"/>
    <w:next w:val="Normal"/>
    <w:link w:val="TituloCar"/>
    <w:qFormat/>
    <w:rsid w:val="00302088"/>
    <w:pPr>
      <w:numPr>
        <w:numId w:val="2"/>
      </w:numPr>
      <w:spacing w:after="160" w:line="360" w:lineRule="auto"/>
      <w:ind w:hanging="1428"/>
    </w:pPr>
    <w:rPr>
      <w:rFonts w:eastAsia="Calibri"/>
      <w:b/>
      <w:lang w:val="es-PE" w:eastAsia="en-US"/>
    </w:rPr>
  </w:style>
  <w:style w:type="paragraph" w:customStyle="1" w:styleId="Subtitulo1">
    <w:name w:val="Subtitulo 1"/>
    <w:basedOn w:val="Normal"/>
    <w:link w:val="Subtitulo1Car"/>
    <w:qFormat/>
    <w:rsid w:val="00302088"/>
    <w:pPr>
      <w:numPr>
        <w:ilvl w:val="1"/>
        <w:numId w:val="2"/>
      </w:numPr>
      <w:spacing w:after="160" w:line="360" w:lineRule="auto"/>
    </w:pPr>
    <w:rPr>
      <w:rFonts w:eastAsia="Calibri"/>
      <w:lang w:val="es-PE" w:eastAsia="en-US"/>
    </w:rPr>
  </w:style>
  <w:style w:type="character" w:customStyle="1" w:styleId="TituloCar">
    <w:name w:val="Titulo Car"/>
    <w:link w:val="Titulo"/>
    <w:rsid w:val="00302088"/>
    <w:rPr>
      <w:rFonts w:ascii="Times New Roman" w:eastAsia="Calibri" w:hAnsi="Times New Roman" w:cs="Times New Roman"/>
      <w:b/>
      <w:lang w:val="es-PE"/>
    </w:rPr>
  </w:style>
  <w:style w:type="character" w:customStyle="1" w:styleId="Subtitulo1Car">
    <w:name w:val="Subtitulo 1 Car"/>
    <w:link w:val="Subtitulo1"/>
    <w:rsid w:val="00302088"/>
    <w:rPr>
      <w:rFonts w:ascii="Times New Roman" w:eastAsia="Calibri" w:hAnsi="Times New Roman" w:cs="Times New Roman"/>
      <w:lang w:val="es-PE"/>
    </w:rPr>
  </w:style>
  <w:style w:type="paragraph" w:styleId="TtuloTDC">
    <w:name w:val="TOC Heading"/>
    <w:basedOn w:val="Ttulo1"/>
    <w:next w:val="Normal"/>
    <w:uiPriority w:val="39"/>
    <w:unhideWhenUsed/>
    <w:qFormat/>
    <w:rsid w:val="00302088"/>
    <w:pPr>
      <w:keepLines/>
      <w:spacing w:before="240" w:line="259" w:lineRule="auto"/>
      <w:ind w:left="0"/>
      <w:jc w:val="left"/>
      <w:outlineLvl w:val="9"/>
    </w:pPr>
    <w:rPr>
      <w:rFonts w:ascii="Calibri Light" w:hAnsi="Calibri Light"/>
      <w:color w:val="2F5496"/>
      <w:sz w:val="32"/>
      <w:szCs w:val="32"/>
      <w:lang w:val="es-PE" w:eastAsia="es-PE"/>
    </w:rPr>
  </w:style>
  <w:style w:type="paragraph" w:styleId="TDC2">
    <w:name w:val="toc 2"/>
    <w:basedOn w:val="Normal"/>
    <w:next w:val="Normal"/>
    <w:autoRedefine/>
    <w:uiPriority w:val="39"/>
    <w:unhideWhenUsed/>
    <w:rsid w:val="00302088"/>
    <w:pPr>
      <w:spacing w:before="240" w:line="259" w:lineRule="auto"/>
    </w:pPr>
    <w:rPr>
      <w:rFonts w:ascii="Calibri" w:eastAsia="Calibri" w:hAnsi="Calibri" w:cs="Calibri"/>
      <w:b/>
      <w:bCs/>
      <w:sz w:val="20"/>
      <w:szCs w:val="20"/>
      <w:lang w:val="es-PE" w:eastAsia="en-US"/>
    </w:rPr>
  </w:style>
  <w:style w:type="paragraph" w:styleId="TDC1">
    <w:name w:val="toc 1"/>
    <w:basedOn w:val="Normal"/>
    <w:next w:val="Normal"/>
    <w:autoRedefine/>
    <w:uiPriority w:val="39"/>
    <w:unhideWhenUsed/>
    <w:rsid w:val="00302088"/>
    <w:pPr>
      <w:spacing w:before="360" w:line="259" w:lineRule="auto"/>
    </w:pPr>
    <w:rPr>
      <w:rFonts w:ascii="Calibri Light" w:eastAsia="Calibri" w:hAnsi="Calibri Light" w:cs="Calibri Light"/>
      <w:b/>
      <w:bCs/>
      <w:caps/>
      <w:lang w:val="es-PE" w:eastAsia="en-US"/>
    </w:rPr>
  </w:style>
  <w:style w:type="paragraph" w:styleId="TDC3">
    <w:name w:val="toc 3"/>
    <w:basedOn w:val="Normal"/>
    <w:next w:val="Normal"/>
    <w:autoRedefine/>
    <w:uiPriority w:val="39"/>
    <w:unhideWhenUsed/>
    <w:rsid w:val="00302088"/>
    <w:pPr>
      <w:spacing w:line="259" w:lineRule="auto"/>
      <w:ind w:left="220"/>
    </w:pPr>
    <w:rPr>
      <w:rFonts w:ascii="Calibri" w:eastAsia="Calibri" w:hAnsi="Calibri" w:cs="Calibri"/>
      <w:sz w:val="20"/>
      <w:szCs w:val="20"/>
      <w:lang w:val="es-PE" w:eastAsia="en-US"/>
    </w:rPr>
  </w:style>
  <w:style w:type="paragraph" w:styleId="TDC4">
    <w:name w:val="toc 4"/>
    <w:basedOn w:val="Normal"/>
    <w:next w:val="Normal"/>
    <w:autoRedefine/>
    <w:uiPriority w:val="39"/>
    <w:unhideWhenUsed/>
    <w:rsid w:val="00302088"/>
    <w:pPr>
      <w:spacing w:line="259" w:lineRule="auto"/>
      <w:ind w:left="440"/>
    </w:pPr>
    <w:rPr>
      <w:rFonts w:ascii="Calibri" w:eastAsia="Calibri" w:hAnsi="Calibri" w:cs="Calibri"/>
      <w:sz w:val="20"/>
      <w:szCs w:val="20"/>
      <w:lang w:val="es-PE" w:eastAsia="en-US"/>
    </w:rPr>
  </w:style>
  <w:style w:type="paragraph" w:styleId="TDC5">
    <w:name w:val="toc 5"/>
    <w:basedOn w:val="Normal"/>
    <w:next w:val="Normal"/>
    <w:autoRedefine/>
    <w:uiPriority w:val="39"/>
    <w:unhideWhenUsed/>
    <w:rsid w:val="00302088"/>
    <w:pPr>
      <w:spacing w:line="259" w:lineRule="auto"/>
      <w:ind w:left="660"/>
    </w:pPr>
    <w:rPr>
      <w:rFonts w:ascii="Calibri" w:eastAsia="Calibri" w:hAnsi="Calibri" w:cs="Calibri"/>
      <w:sz w:val="20"/>
      <w:szCs w:val="20"/>
      <w:lang w:val="es-PE" w:eastAsia="en-US"/>
    </w:rPr>
  </w:style>
  <w:style w:type="paragraph" w:styleId="TDC6">
    <w:name w:val="toc 6"/>
    <w:basedOn w:val="Normal"/>
    <w:next w:val="Normal"/>
    <w:autoRedefine/>
    <w:uiPriority w:val="39"/>
    <w:unhideWhenUsed/>
    <w:rsid w:val="00302088"/>
    <w:pPr>
      <w:spacing w:line="259" w:lineRule="auto"/>
      <w:ind w:left="880"/>
    </w:pPr>
    <w:rPr>
      <w:rFonts w:ascii="Calibri" w:eastAsia="Calibri" w:hAnsi="Calibri" w:cs="Calibri"/>
      <w:sz w:val="20"/>
      <w:szCs w:val="20"/>
      <w:lang w:val="es-PE" w:eastAsia="en-US"/>
    </w:rPr>
  </w:style>
  <w:style w:type="paragraph" w:styleId="TDC7">
    <w:name w:val="toc 7"/>
    <w:basedOn w:val="Normal"/>
    <w:next w:val="Normal"/>
    <w:autoRedefine/>
    <w:uiPriority w:val="39"/>
    <w:unhideWhenUsed/>
    <w:rsid w:val="00302088"/>
    <w:pPr>
      <w:spacing w:line="259" w:lineRule="auto"/>
      <w:ind w:left="1100"/>
    </w:pPr>
    <w:rPr>
      <w:rFonts w:ascii="Calibri" w:eastAsia="Calibri" w:hAnsi="Calibri" w:cs="Calibri"/>
      <w:sz w:val="20"/>
      <w:szCs w:val="20"/>
      <w:lang w:val="es-PE" w:eastAsia="en-US"/>
    </w:rPr>
  </w:style>
  <w:style w:type="paragraph" w:styleId="TDC8">
    <w:name w:val="toc 8"/>
    <w:basedOn w:val="Normal"/>
    <w:next w:val="Normal"/>
    <w:autoRedefine/>
    <w:uiPriority w:val="39"/>
    <w:unhideWhenUsed/>
    <w:rsid w:val="00302088"/>
    <w:pPr>
      <w:spacing w:line="259" w:lineRule="auto"/>
      <w:ind w:left="1320"/>
    </w:pPr>
    <w:rPr>
      <w:rFonts w:ascii="Calibri" w:eastAsia="Calibri" w:hAnsi="Calibri" w:cs="Calibri"/>
      <w:sz w:val="20"/>
      <w:szCs w:val="20"/>
      <w:lang w:val="es-PE" w:eastAsia="en-US"/>
    </w:rPr>
  </w:style>
  <w:style w:type="paragraph" w:styleId="TDC9">
    <w:name w:val="toc 9"/>
    <w:basedOn w:val="Normal"/>
    <w:next w:val="Normal"/>
    <w:autoRedefine/>
    <w:uiPriority w:val="39"/>
    <w:unhideWhenUsed/>
    <w:rsid w:val="00302088"/>
    <w:pPr>
      <w:spacing w:line="259" w:lineRule="auto"/>
      <w:ind w:left="1540"/>
    </w:pPr>
    <w:rPr>
      <w:rFonts w:ascii="Calibri" w:eastAsia="Calibri" w:hAnsi="Calibri" w:cs="Calibri"/>
      <w:sz w:val="20"/>
      <w:szCs w:val="20"/>
      <w:lang w:val="es-PE" w:eastAsia="en-US"/>
    </w:rPr>
  </w:style>
  <w:style w:type="paragraph" w:styleId="Textodeglobo">
    <w:name w:val="Balloon Text"/>
    <w:basedOn w:val="Normal"/>
    <w:link w:val="TextodegloboCar"/>
    <w:uiPriority w:val="99"/>
    <w:unhideWhenUsed/>
    <w:rsid w:val="00302088"/>
    <w:rPr>
      <w:rFonts w:ascii="Segoe UI" w:eastAsia="Calibri" w:hAnsi="Segoe UI" w:cs="Segoe UI"/>
      <w:sz w:val="18"/>
      <w:szCs w:val="18"/>
      <w:lang w:val="es-PE" w:eastAsia="en-US"/>
    </w:rPr>
  </w:style>
  <w:style w:type="character" w:customStyle="1" w:styleId="TextodegloboCar">
    <w:name w:val="Texto de globo Car"/>
    <w:basedOn w:val="Fuentedeprrafopredeter"/>
    <w:link w:val="Textodeglobo"/>
    <w:uiPriority w:val="99"/>
    <w:rsid w:val="00302088"/>
    <w:rPr>
      <w:rFonts w:ascii="Segoe UI" w:eastAsia="Calibri" w:hAnsi="Segoe UI" w:cs="Segoe UI"/>
      <w:sz w:val="18"/>
      <w:szCs w:val="18"/>
      <w:lang w:val="es-PE"/>
    </w:rPr>
  </w:style>
  <w:style w:type="character" w:styleId="Refdecomentario">
    <w:name w:val="annotation reference"/>
    <w:uiPriority w:val="99"/>
    <w:unhideWhenUsed/>
    <w:rsid w:val="00302088"/>
    <w:rPr>
      <w:sz w:val="16"/>
      <w:szCs w:val="16"/>
    </w:rPr>
  </w:style>
  <w:style w:type="paragraph" w:styleId="Textocomentario">
    <w:name w:val="annotation text"/>
    <w:basedOn w:val="Normal"/>
    <w:link w:val="TextocomentarioCar"/>
    <w:uiPriority w:val="99"/>
    <w:unhideWhenUsed/>
    <w:rsid w:val="00302088"/>
    <w:pPr>
      <w:spacing w:after="160" w:line="259" w:lineRule="auto"/>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rsid w:val="00302088"/>
    <w:rPr>
      <w:rFonts w:ascii="Calibri" w:eastAsia="Calibri" w:hAnsi="Calibri" w:cs="Times New Roman"/>
      <w:sz w:val="20"/>
      <w:szCs w:val="20"/>
      <w:lang w:val="es-PE"/>
    </w:rPr>
  </w:style>
  <w:style w:type="paragraph" w:styleId="Asuntodelcomentario">
    <w:name w:val="annotation subject"/>
    <w:basedOn w:val="Textocomentario"/>
    <w:next w:val="Textocomentario"/>
    <w:link w:val="AsuntodelcomentarioCar"/>
    <w:uiPriority w:val="99"/>
    <w:unhideWhenUsed/>
    <w:rsid w:val="00302088"/>
    <w:rPr>
      <w:b/>
      <w:bCs/>
    </w:rPr>
  </w:style>
  <w:style w:type="character" w:customStyle="1" w:styleId="AsuntodelcomentarioCar">
    <w:name w:val="Asunto del comentario Car"/>
    <w:basedOn w:val="TextocomentarioCar"/>
    <w:link w:val="Asuntodelcomentario"/>
    <w:uiPriority w:val="99"/>
    <w:rsid w:val="00302088"/>
    <w:rPr>
      <w:rFonts w:ascii="Calibri" w:eastAsia="Calibri" w:hAnsi="Calibri" w:cs="Times New Roman"/>
      <w:b/>
      <w:bCs/>
      <w:sz w:val="20"/>
      <w:szCs w:val="20"/>
      <w:lang w:val="es-PE"/>
    </w:rPr>
  </w:style>
  <w:style w:type="character" w:styleId="Mencinsinresolver">
    <w:name w:val="Unresolved Mention"/>
    <w:basedOn w:val="Fuentedeprrafopredeter"/>
    <w:uiPriority w:val="99"/>
    <w:rsid w:val="008230CD"/>
    <w:rPr>
      <w:color w:val="605E5C"/>
      <w:shd w:val="clear" w:color="auto" w:fill="E1DFDD"/>
    </w:rPr>
  </w:style>
  <w:style w:type="character" w:customStyle="1" w:styleId="A0">
    <w:name w:val="A0"/>
    <w:uiPriority w:val="99"/>
    <w:rsid w:val="00DA53FB"/>
    <w:rPr>
      <w:color w:val="000000"/>
      <w:sz w:val="16"/>
      <w:szCs w:val="16"/>
    </w:rPr>
  </w:style>
  <w:style w:type="paragraph" w:styleId="NormalWeb">
    <w:name w:val="Normal (Web)"/>
    <w:basedOn w:val="Normal"/>
    <w:uiPriority w:val="99"/>
    <w:unhideWhenUsed/>
    <w:rsid w:val="00DA53FB"/>
    <w:pPr>
      <w:spacing w:before="100" w:beforeAutospacing="1" w:after="100" w:afterAutospacing="1"/>
    </w:pPr>
    <w:rPr>
      <w:rFonts w:eastAsia="Times New Roman"/>
      <w:lang w:val="es-ES" w:eastAsia="es-ES"/>
    </w:rPr>
  </w:style>
  <w:style w:type="character" w:customStyle="1" w:styleId="Ttulo5Car">
    <w:name w:val="Título 5 Car"/>
    <w:basedOn w:val="Fuentedeprrafopredeter"/>
    <w:link w:val="Ttulo5"/>
    <w:uiPriority w:val="9"/>
    <w:rsid w:val="00A50E16"/>
    <w:rPr>
      <w:rFonts w:asciiTheme="majorHAnsi" w:eastAsiaTheme="majorEastAsia" w:hAnsiTheme="majorHAnsi" w:cstheme="majorBidi"/>
      <w:color w:val="2E74B5" w:themeColor="accent1" w:themeShade="BF"/>
      <w:sz w:val="22"/>
      <w:szCs w:val="22"/>
      <w:lang w:val="es-ES"/>
    </w:rPr>
  </w:style>
  <w:style w:type="paragraph" w:styleId="Textoindependiente2">
    <w:name w:val="Body Text 2"/>
    <w:basedOn w:val="Normal"/>
    <w:link w:val="Textoindependiente2Car"/>
    <w:rsid w:val="00826668"/>
    <w:pPr>
      <w:spacing w:after="120" w:line="480" w:lineRule="auto"/>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rsid w:val="00826668"/>
    <w:rPr>
      <w:rFonts w:ascii="Arial" w:eastAsia="Times New Roman" w:hAnsi="Arial" w:cs="Times New Roman"/>
      <w:szCs w:val="20"/>
      <w:lang w:val="es-ES" w:eastAsia="es-ES"/>
    </w:rPr>
  </w:style>
  <w:style w:type="character" w:styleId="Textoennegrita">
    <w:name w:val="Strong"/>
    <w:uiPriority w:val="22"/>
    <w:qFormat/>
    <w:rsid w:val="00826668"/>
    <w:rPr>
      <w:b/>
      <w:bCs/>
    </w:rPr>
  </w:style>
  <w:style w:type="table" w:styleId="Tablanormal1">
    <w:name w:val="Plain Table 1"/>
    <w:basedOn w:val="Tablanormal"/>
    <w:uiPriority w:val="41"/>
    <w:rsid w:val="008A34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8A34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inlista1">
    <w:name w:val="Sin lista1"/>
    <w:next w:val="Sinlista"/>
    <w:uiPriority w:val="99"/>
    <w:semiHidden/>
    <w:unhideWhenUsed/>
    <w:rsid w:val="0043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2">
      <w:bodyDiv w:val="1"/>
      <w:marLeft w:val="0"/>
      <w:marRight w:val="0"/>
      <w:marTop w:val="0"/>
      <w:marBottom w:val="0"/>
      <w:divBdr>
        <w:top w:val="none" w:sz="0" w:space="0" w:color="auto"/>
        <w:left w:val="none" w:sz="0" w:space="0" w:color="auto"/>
        <w:bottom w:val="none" w:sz="0" w:space="0" w:color="auto"/>
        <w:right w:val="none" w:sz="0" w:space="0" w:color="auto"/>
      </w:divBdr>
    </w:div>
    <w:div w:id="3438127">
      <w:bodyDiv w:val="1"/>
      <w:marLeft w:val="0"/>
      <w:marRight w:val="0"/>
      <w:marTop w:val="0"/>
      <w:marBottom w:val="0"/>
      <w:divBdr>
        <w:top w:val="none" w:sz="0" w:space="0" w:color="auto"/>
        <w:left w:val="none" w:sz="0" w:space="0" w:color="auto"/>
        <w:bottom w:val="none" w:sz="0" w:space="0" w:color="auto"/>
        <w:right w:val="none" w:sz="0" w:space="0" w:color="auto"/>
      </w:divBdr>
      <w:divsChild>
        <w:div w:id="1260093122">
          <w:marLeft w:val="0"/>
          <w:marRight w:val="0"/>
          <w:marTop w:val="0"/>
          <w:marBottom w:val="0"/>
          <w:divBdr>
            <w:top w:val="none" w:sz="0" w:space="0" w:color="auto"/>
            <w:left w:val="none" w:sz="0" w:space="0" w:color="auto"/>
            <w:bottom w:val="none" w:sz="0" w:space="0" w:color="auto"/>
            <w:right w:val="none" w:sz="0" w:space="0" w:color="auto"/>
          </w:divBdr>
          <w:divsChild>
            <w:div w:id="1816482734">
              <w:marLeft w:val="0"/>
              <w:marRight w:val="0"/>
              <w:marTop w:val="0"/>
              <w:marBottom w:val="0"/>
              <w:divBdr>
                <w:top w:val="none" w:sz="0" w:space="0" w:color="auto"/>
                <w:left w:val="none" w:sz="0" w:space="0" w:color="auto"/>
                <w:bottom w:val="none" w:sz="0" w:space="0" w:color="auto"/>
                <w:right w:val="none" w:sz="0" w:space="0" w:color="auto"/>
              </w:divBdr>
              <w:divsChild>
                <w:div w:id="718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5493">
      <w:bodyDiv w:val="1"/>
      <w:marLeft w:val="0"/>
      <w:marRight w:val="0"/>
      <w:marTop w:val="0"/>
      <w:marBottom w:val="0"/>
      <w:divBdr>
        <w:top w:val="none" w:sz="0" w:space="0" w:color="auto"/>
        <w:left w:val="none" w:sz="0" w:space="0" w:color="auto"/>
        <w:bottom w:val="none" w:sz="0" w:space="0" w:color="auto"/>
        <w:right w:val="none" w:sz="0" w:space="0" w:color="auto"/>
      </w:divBdr>
    </w:div>
    <w:div w:id="44916618">
      <w:bodyDiv w:val="1"/>
      <w:marLeft w:val="0"/>
      <w:marRight w:val="0"/>
      <w:marTop w:val="0"/>
      <w:marBottom w:val="0"/>
      <w:divBdr>
        <w:top w:val="none" w:sz="0" w:space="0" w:color="auto"/>
        <w:left w:val="none" w:sz="0" w:space="0" w:color="auto"/>
        <w:bottom w:val="none" w:sz="0" w:space="0" w:color="auto"/>
        <w:right w:val="none" w:sz="0" w:space="0" w:color="auto"/>
      </w:divBdr>
    </w:div>
    <w:div w:id="87774343">
      <w:bodyDiv w:val="1"/>
      <w:marLeft w:val="0"/>
      <w:marRight w:val="0"/>
      <w:marTop w:val="0"/>
      <w:marBottom w:val="0"/>
      <w:divBdr>
        <w:top w:val="none" w:sz="0" w:space="0" w:color="auto"/>
        <w:left w:val="none" w:sz="0" w:space="0" w:color="auto"/>
        <w:bottom w:val="none" w:sz="0" w:space="0" w:color="auto"/>
        <w:right w:val="none" w:sz="0" w:space="0" w:color="auto"/>
      </w:divBdr>
    </w:div>
    <w:div w:id="109398332">
      <w:bodyDiv w:val="1"/>
      <w:marLeft w:val="0"/>
      <w:marRight w:val="0"/>
      <w:marTop w:val="0"/>
      <w:marBottom w:val="0"/>
      <w:divBdr>
        <w:top w:val="none" w:sz="0" w:space="0" w:color="auto"/>
        <w:left w:val="none" w:sz="0" w:space="0" w:color="auto"/>
        <w:bottom w:val="none" w:sz="0" w:space="0" w:color="auto"/>
        <w:right w:val="none" w:sz="0" w:space="0" w:color="auto"/>
      </w:divBdr>
    </w:div>
    <w:div w:id="152138123">
      <w:bodyDiv w:val="1"/>
      <w:marLeft w:val="0"/>
      <w:marRight w:val="0"/>
      <w:marTop w:val="0"/>
      <w:marBottom w:val="0"/>
      <w:divBdr>
        <w:top w:val="none" w:sz="0" w:space="0" w:color="auto"/>
        <w:left w:val="none" w:sz="0" w:space="0" w:color="auto"/>
        <w:bottom w:val="none" w:sz="0" w:space="0" w:color="auto"/>
        <w:right w:val="none" w:sz="0" w:space="0" w:color="auto"/>
      </w:divBdr>
    </w:div>
    <w:div w:id="173958634">
      <w:bodyDiv w:val="1"/>
      <w:marLeft w:val="0"/>
      <w:marRight w:val="0"/>
      <w:marTop w:val="0"/>
      <w:marBottom w:val="0"/>
      <w:divBdr>
        <w:top w:val="none" w:sz="0" w:space="0" w:color="auto"/>
        <w:left w:val="none" w:sz="0" w:space="0" w:color="auto"/>
        <w:bottom w:val="none" w:sz="0" w:space="0" w:color="auto"/>
        <w:right w:val="none" w:sz="0" w:space="0" w:color="auto"/>
      </w:divBdr>
    </w:div>
    <w:div w:id="215288055">
      <w:bodyDiv w:val="1"/>
      <w:marLeft w:val="0"/>
      <w:marRight w:val="0"/>
      <w:marTop w:val="0"/>
      <w:marBottom w:val="0"/>
      <w:divBdr>
        <w:top w:val="none" w:sz="0" w:space="0" w:color="auto"/>
        <w:left w:val="none" w:sz="0" w:space="0" w:color="auto"/>
        <w:bottom w:val="none" w:sz="0" w:space="0" w:color="auto"/>
        <w:right w:val="none" w:sz="0" w:space="0" w:color="auto"/>
      </w:divBdr>
    </w:div>
    <w:div w:id="278996479">
      <w:bodyDiv w:val="1"/>
      <w:marLeft w:val="0"/>
      <w:marRight w:val="0"/>
      <w:marTop w:val="0"/>
      <w:marBottom w:val="0"/>
      <w:divBdr>
        <w:top w:val="none" w:sz="0" w:space="0" w:color="auto"/>
        <w:left w:val="none" w:sz="0" w:space="0" w:color="auto"/>
        <w:bottom w:val="none" w:sz="0" w:space="0" w:color="auto"/>
        <w:right w:val="none" w:sz="0" w:space="0" w:color="auto"/>
      </w:divBdr>
    </w:div>
    <w:div w:id="286932896">
      <w:bodyDiv w:val="1"/>
      <w:marLeft w:val="0"/>
      <w:marRight w:val="0"/>
      <w:marTop w:val="0"/>
      <w:marBottom w:val="0"/>
      <w:divBdr>
        <w:top w:val="none" w:sz="0" w:space="0" w:color="auto"/>
        <w:left w:val="none" w:sz="0" w:space="0" w:color="auto"/>
        <w:bottom w:val="none" w:sz="0" w:space="0" w:color="auto"/>
        <w:right w:val="none" w:sz="0" w:space="0" w:color="auto"/>
      </w:divBdr>
    </w:div>
    <w:div w:id="291639355">
      <w:bodyDiv w:val="1"/>
      <w:marLeft w:val="0"/>
      <w:marRight w:val="0"/>
      <w:marTop w:val="0"/>
      <w:marBottom w:val="0"/>
      <w:divBdr>
        <w:top w:val="none" w:sz="0" w:space="0" w:color="auto"/>
        <w:left w:val="none" w:sz="0" w:space="0" w:color="auto"/>
        <w:bottom w:val="none" w:sz="0" w:space="0" w:color="auto"/>
        <w:right w:val="none" w:sz="0" w:space="0" w:color="auto"/>
      </w:divBdr>
    </w:div>
    <w:div w:id="361790345">
      <w:bodyDiv w:val="1"/>
      <w:marLeft w:val="0"/>
      <w:marRight w:val="0"/>
      <w:marTop w:val="0"/>
      <w:marBottom w:val="0"/>
      <w:divBdr>
        <w:top w:val="none" w:sz="0" w:space="0" w:color="auto"/>
        <w:left w:val="none" w:sz="0" w:space="0" w:color="auto"/>
        <w:bottom w:val="none" w:sz="0" w:space="0" w:color="auto"/>
        <w:right w:val="none" w:sz="0" w:space="0" w:color="auto"/>
      </w:divBdr>
    </w:div>
    <w:div w:id="368342390">
      <w:bodyDiv w:val="1"/>
      <w:marLeft w:val="0"/>
      <w:marRight w:val="0"/>
      <w:marTop w:val="0"/>
      <w:marBottom w:val="0"/>
      <w:divBdr>
        <w:top w:val="none" w:sz="0" w:space="0" w:color="auto"/>
        <w:left w:val="none" w:sz="0" w:space="0" w:color="auto"/>
        <w:bottom w:val="none" w:sz="0" w:space="0" w:color="auto"/>
        <w:right w:val="none" w:sz="0" w:space="0" w:color="auto"/>
      </w:divBdr>
    </w:div>
    <w:div w:id="386298331">
      <w:bodyDiv w:val="1"/>
      <w:marLeft w:val="0"/>
      <w:marRight w:val="0"/>
      <w:marTop w:val="0"/>
      <w:marBottom w:val="0"/>
      <w:divBdr>
        <w:top w:val="none" w:sz="0" w:space="0" w:color="auto"/>
        <w:left w:val="none" w:sz="0" w:space="0" w:color="auto"/>
        <w:bottom w:val="none" w:sz="0" w:space="0" w:color="auto"/>
        <w:right w:val="none" w:sz="0" w:space="0" w:color="auto"/>
      </w:divBdr>
    </w:div>
    <w:div w:id="440612928">
      <w:bodyDiv w:val="1"/>
      <w:marLeft w:val="0"/>
      <w:marRight w:val="0"/>
      <w:marTop w:val="0"/>
      <w:marBottom w:val="0"/>
      <w:divBdr>
        <w:top w:val="none" w:sz="0" w:space="0" w:color="auto"/>
        <w:left w:val="none" w:sz="0" w:space="0" w:color="auto"/>
        <w:bottom w:val="none" w:sz="0" w:space="0" w:color="auto"/>
        <w:right w:val="none" w:sz="0" w:space="0" w:color="auto"/>
      </w:divBdr>
    </w:div>
    <w:div w:id="444351190">
      <w:bodyDiv w:val="1"/>
      <w:marLeft w:val="0"/>
      <w:marRight w:val="0"/>
      <w:marTop w:val="0"/>
      <w:marBottom w:val="0"/>
      <w:divBdr>
        <w:top w:val="none" w:sz="0" w:space="0" w:color="auto"/>
        <w:left w:val="none" w:sz="0" w:space="0" w:color="auto"/>
        <w:bottom w:val="none" w:sz="0" w:space="0" w:color="auto"/>
        <w:right w:val="none" w:sz="0" w:space="0" w:color="auto"/>
      </w:divBdr>
    </w:div>
    <w:div w:id="517619816">
      <w:bodyDiv w:val="1"/>
      <w:marLeft w:val="0"/>
      <w:marRight w:val="0"/>
      <w:marTop w:val="0"/>
      <w:marBottom w:val="0"/>
      <w:divBdr>
        <w:top w:val="none" w:sz="0" w:space="0" w:color="auto"/>
        <w:left w:val="none" w:sz="0" w:space="0" w:color="auto"/>
        <w:bottom w:val="none" w:sz="0" w:space="0" w:color="auto"/>
        <w:right w:val="none" w:sz="0" w:space="0" w:color="auto"/>
      </w:divBdr>
    </w:div>
    <w:div w:id="556671456">
      <w:bodyDiv w:val="1"/>
      <w:marLeft w:val="0"/>
      <w:marRight w:val="0"/>
      <w:marTop w:val="0"/>
      <w:marBottom w:val="0"/>
      <w:divBdr>
        <w:top w:val="none" w:sz="0" w:space="0" w:color="auto"/>
        <w:left w:val="none" w:sz="0" w:space="0" w:color="auto"/>
        <w:bottom w:val="none" w:sz="0" w:space="0" w:color="auto"/>
        <w:right w:val="none" w:sz="0" w:space="0" w:color="auto"/>
      </w:divBdr>
      <w:divsChild>
        <w:div w:id="712651827">
          <w:marLeft w:val="0"/>
          <w:marRight w:val="0"/>
          <w:marTop w:val="0"/>
          <w:marBottom w:val="0"/>
          <w:divBdr>
            <w:top w:val="none" w:sz="0" w:space="0" w:color="auto"/>
            <w:left w:val="none" w:sz="0" w:space="0" w:color="auto"/>
            <w:bottom w:val="none" w:sz="0" w:space="0" w:color="auto"/>
            <w:right w:val="none" w:sz="0" w:space="0" w:color="auto"/>
          </w:divBdr>
          <w:divsChild>
            <w:div w:id="1876964817">
              <w:marLeft w:val="0"/>
              <w:marRight w:val="0"/>
              <w:marTop w:val="0"/>
              <w:marBottom w:val="0"/>
              <w:divBdr>
                <w:top w:val="none" w:sz="0" w:space="0" w:color="auto"/>
                <w:left w:val="none" w:sz="0" w:space="0" w:color="auto"/>
                <w:bottom w:val="none" w:sz="0" w:space="0" w:color="auto"/>
                <w:right w:val="none" w:sz="0" w:space="0" w:color="auto"/>
              </w:divBdr>
              <w:divsChild>
                <w:div w:id="7932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8090">
      <w:bodyDiv w:val="1"/>
      <w:marLeft w:val="0"/>
      <w:marRight w:val="0"/>
      <w:marTop w:val="0"/>
      <w:marBottom w:val="0"/>
      <w:divBdr>
        <w:top w:val="none" w:sz="0" w:space="0" w:color="auto"/>
        <w:left w:val="none" w:sz="0" w:space="0" w:color="auto"/>
        <w:bottom w:val="none" w:sz="0" w:space="0" w:color="auto"/>
        <w:right w:val="none" w:sz="0" w:space="0" w:color="auto"/>
      </w:divBdr>
    </w:div>
    <w:div w:id="602688264">
      <w:bodyDiv w:val="1"/>
      <w:marLeft w:val="0"/>
      <w:marRight w:val="0"/>
      <w:marTop w:val="0"/>
      <w:marBottom w:val="0"/>
      <w:divBdr>
        <w:top w:val="none" w:sz="0" w:space="0" w:color="auto"/>
        <w:left w:val="none" w:sz="0" w:space="0" w:color="auto"/>
        <w:bottom w:val="none" w:sz="0" w:space="0" w:color="auto"/>
        <w:right w:val="none" w:sz="0" w:space="0" w:color="auto"/>
      </w:divBdr>
    </w:div>
    <w:div w:id="626088439">
      <w:bodyDiv w:val="1"/>
      <w:marLeft w:val="0"/>
      <w:marRight w:val="0"/>
      <w:marTop w:val="0"/>
      <w:marBottom w:val="0"/>
      <w:divBdr>
        <w:top w:val="none" w:sz="0" w:space="0" w:color="auto"/>
        <w:left w:val="none" w:sz="0" w:space="0" w:color="auto"/>
        <w:bottom w:val="none" w:sz="0" w:space="0" w:color="auto"/>
        <w:right w:val="none" w:sz="0" w:space="0" w:color="auto"/>
      </w:divBdr>
    </w:div>
    <w:div w:id="661353262">
      <w:bodyDiv w:val="1"/>
      <w:marLeft w:val="0"/>
      <w:marRight w:val="0"/>
      <w:marTop w:val="0"/>
      <w:marBottom w:val="0"/>
      <w:divBdr>
        <w:top w:val="none" w:sz="0" w:space="0" w:color="auto"/>
        <w:left w:val="none" w:sz="0" w:space="0" w:color="auto"/>
        <w:bottom w:val="none" w:sz="0" w:space="0" w:color="auto"/>
        <w:right w:val="none" w:sz="0" w:space="0" w:color="auto"/>
      </w:divBdr>
    </w:div>
    <w:div w:id="751313112">
      <w:bodyDiv w:val="1"/>
      <w:marLeft w:val="0"/>
      <w:marRight w:val="0"/>
      <w:marTop w:val="0"/>
      <w:marBottom w:val="0"/>
      <w:divBdr>
        <w:top w:val="none" w:sz="0" w:space="0" w:color="auto"/>
        <w:left w:val="none" w:sz="0" w:space="0" w:color="auto"/>
        <w:bottom w:val="none" w:sz="0" w:space="0" w:color="auto"/>
        <w:right w:val="none" w:sz="0" w:space="0" w:color="auto"/>
      </w:divBdr>
    </w:div>
    <w:div w:id="773282469">
      <w:bodyDiv w:val="1"/>
      <w:marLeft w:val="0"/>
      <w:marRight w:val="0"/>
      <w:marTop w:val="0"/>
      <w:marBottom w:val="0"/>
      <w:divBdr>
        <w:top w:val="none" w:sz="0" w:space="0" w:color="auto"/>
        <w:left w:val="none" w:sz="0" w:space="0" w:color="auto"/>
        <w:bottom w:val="none" w:sz="0" w:space="0" w:color="auto"/>
        <w:right w:val="none" w:sz="0" w:space="0" w:color="auto"/>
      </w:divBdr>
    </w:div>
    <w:div w:id="824977217">
      <w:bodyDiv w:val="1"/>
      <w:marLeft w:val="0"/>
      <w:marRight w:val="0"/>
      <w:marTop w:val="0"/>
      <w:marBottom w:val="0"/>
      <w:divBdr>
        <w:top w:val="none" w:sz="0" w:space="0" w:color="auto"/>
        <w:left w:val="none" w:sz="0" w:space="0" w:color="auto"/>
        <w:bottom w:val="none" w:sz="0" w:space="0" w:color="auto"/>
        <w:right w:val="none" w:sz="0" w:space="0" w:color="auto"/>
      </w:divBdr>
    </w:div>
    <w:div w:id="836265928">
      <w:bodyDiv w:val="1"/>
      <w:marLeft w:val="0"/>
      <w:marRight w:val="0"/>
      <w:marTop w:val="0"/>
      <w:marBottom w:val="0"/>
      <w:divBdr>
        <w:top w:val="none" w:sz="0" w:space="0" w:color="auto"/>
        <w:left w:val="none" w:sz="0" w:space="0" w:color="auto"/>
        <w:bottom w:val="none" w:sz="0" w:space="0" w:color="auto"/>
        <w:right w:val="none" w:sz="0" w:space="0" w:color="auto"/>
      </w:divBdr>
    </w:div>
    <w:div w:id="873076817">
      <w:bodyDiv w:val="1"/>
      <w:marLeft w:val="0"/>
      <w:marRight w:val="0"/>
      <w:marTop w:val="0"/>
      <w:marBottom w:val="0"/>
      <w:divBdr>
        <w:top w:val="none" w:sz="0" w:space="0" w:color="auto"/>
        <w:left w:val="none" w:sz="0" w:space="0" w:color="auto"/>
        <w:bottom w:val="none" w:sz="0" w:space="0" w:color="auto"/>
        <w:right w:val="none" w:sz="0" w:space="0" w:color="auto"/>
      </w:divBdr>
    </w:div>
    <w:div w:id="888305614">
      <w:bodyDiv w:val="1"/>
      <w:marLeft w:val="0"/>
      <w:marRight w:val="0"/>
      <w:marTop w:val="0"/>
      <w:marBottom w:val="0"/>
      <w:divBdr>
        <w:top w:val="none" w:sz="0" w:space="0" w:color="auto"/>
        <w:left w:val="none" w:sz="0" w:space="0" w:color="auto"/>
        <w:bottom w:val="none" w:sz="0" w:space="0" w:color="auto"/>
        <w:right w:val="none" w:sz="0" w:space="0" w:color="auto"/>
      </w:divBdr>
    </w:div>
    <w:div w:id="909733136">
      <w:bodyDiv w:val="1"/>
      <w:marLeft w:val="0"/>
      <w:marRight w:val="0"/>
      <w:marTop w:val="0"/>
      <w:marBottom w:val="0"/>
      <w:divBdr>
        <w:top w:val="none" w:sz="0" w:space="0" w:color="auto"/>
        <w:left w:val="none" w:sz="0" w:space="0" w:color="auto"/>
        <w:bottom w:val="none" w:sz="0" w:space="0" w:color="auto"/>
        <w:right w:val="none" w:sz="0" w:space="0" w:color="auto"/>
      </w:divBdr>
    </w:div>
    <w:div w:id="975647563">
      <w:bodyDiv w:val="1"/>
      <w:marLeft w:val="0"/>
      <w:marRight w:val="0"/>
      <w:marTop w:val="0"/>
      <w:marBottom w:val="0"/>
      <w:divBdr>
        <w:top w:val="none" w:sz="0" w:space="0" w:color="auto"/>
        <w:left w:val="none" w:sz="0" w:space="0" w:color="auto"/>
        <w:bottom w:val="none" w:sz="0" w:space="0" w:color="auto"/>
        <w:right w:val="none" w:sz="0" w:space="0" w:color="auto"/>
      </w:divBdr>
      <w:divsChild>
        <w:div w:id="179203088">
          <w:marLeft w:val="0"/>
          <w:marRight w:val="0"/>
          <w:marTop w:val="0"/>
          <w:marBottom w:val="0"/>
          <w:divBdr>
            <w:top w:val="none" w:sz="0" w:space="0" w:color="auto"/>
            <w:left w:val="none" w:sz="0" w:space="0" w:color="auto"/>
            <w:bottom w:val="none" w:sz="0" w:space="0" w:color="auto"/>
            <w:right w:val="none" w:sz="0" w:space="0" w:color="auto"/>
          </w:divBdr>
          <w:divsChild>
            <w:div w:id="1432235148">
              <w:marLeft w:val="0"/>
              <w:marRight w:val="0"/>
              <w:marTop w:val="0"/>
              <w:marBottom w:val="0"/>
              <w:divBdr>
                <w:top w:val="none" w:sz="0" w:space="0" w:color="auto"/>
                <w:left w:val="none" w:sz="0" w:space="0" w:color="auto"/>
                <w:bottom w:val="none" w:sz="0" w:space="0" w:color="auto"/>
                <w:right w:val="none" w:sz="0" w:space="0" w:color="auto"/>
              </w:divBdr>
              <w:divsChild>
                <w:div w:id="17536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81608">
      <w:bodyDiv w:val="1"/>
      <w:marLeft w:val="0"/>
      <w:marRight w:val="0"/>
      <w:marTop w:val="0"/>
      <w:marBottom w:val="0"/>
      <w:divBdr>
        <w:top w:val="none" w:sz="0" w:space="0" w:color="auto"/>
        <w:left w:val="none" w:sz="0" w:space="0" w:color="auto"/>
        <w:bottom w:val="none" w:sz="0" w:space="0" w:color="auto"/>
        <w:right w:val="none" w:sz="0" w:space="0" w:color="auto"/>
      </w:divBdr>
      <w:divsChild>
        <w:div w:id="224296580">
          <w:marLeft w:val="0"/>
          <w:marRight w:val="0"/>
          <w:marTop w:val="0"/>
          <w:marBottom w:val="0"/>
          <w:divBdr>
            <w:top w:val="none" w:sz="0" w:space="0" w:color="auto"/>
            <w:left w:val="none" w:sz="0" w:space="0" w:color="auto"/>
            <w:bottom w:val="none" w:sz="0" w:space="0" w:color="auto"/>
            <w:right w:val="none" w:sz="0" w:space="0" w:color="auto"/>
          </w:divBdr>
          <w:divsChild>
            <w:div w:id="517041924">
              <w:marLeft w:val="0"/>
              <w:marRight w:val="0"/>
              <w:marTop w:val="0"/>
              <w:marBottom w:val="0"/>
              <w:divBdr>
                <w:top w:val="none" w:sz="0" w:space="0" w:color="auto"/>
                <w:left w:val="none" w:sz="0" w:space="0" w:color="auto"/>
                <w:bottom w:val="none" w:sz="0" w:space="0" w:color="auto"/>
                <w:right w:val="none" w:sz="0" w:space="0" w:color="auto"/>
              </w:divBdr>
              <w:divsChild>
                <w:div w:id="20558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8084">
      <w:bodyDiv w:val="1"/>
      <w:marLeft w:val="0"/>
      <w:marRight w:val="0"/>
      <w:marTop w:val="0"/>
      <w:marBottom w:val="0"/>
      <w:divBdr>
        <w:top w:val="none" w:sz="0" w:space="0" w:color="auto"/>
        <w:left w:val="none" w:sz="0" w:space="0" w:color="auto"/>
        <w:bottom w:val="none" w:sz="0" w:space="0" w:color="auto"/>
        <w:right w:val="none" w:sz="0" w:space="0" w:color="auto"/>
      </w:divBdr>
    </w:div>
    <w:div w:id="1005283524">
      <w:bodyDiv w:val="1"/>
      <w:marLeft w:val="0"/>
      <w:marRight w:val="0"/>
      <w:marTop w:val="0"/>
      <w:marBottom w:val="0"/>
      <w:divBdr>
        <w:top w:val="none" w:sz="0" w:space="0" w:color="auto"/>
        <w:left w:val="none" w:sz="0" w:space="0" w:color="auto"/>
        <w:bottom w:val="none" w:sz="0" w:space="0" w:color="auto"/>
        <w:right w:val="none" w:sz="0" w:space="0" w:color="auto"/>
      </w:divBdr>
      <w:divsChild>
        <w:div w:id="857087450">
          <w:marLeft w:val="0"/>
          <w:marRight w:val="0"/>
          <w:marTop w:val="0"/>
          <w:marBottom w:val="0"/>
          <w:divBdr>
            <w:top w:val="none" w:sz="0" w:space="0" w:color="auto"/>
            <w:left w:val="none" w:sz="0" w:space="0" w:color="auto"/>
            <w:bottom w:val="none" w:sz="0" w:space="0" w:color="auto"/>
            <w:right w:val="none" w:sz="0" w:space="0" w:color="auto"/>
          </w:divBdr>
          <w:divsChild>
            <w:div w:id="1010446547">
              <w:marLeft w:val="0"/>
              <w:marRight w:val="0"/>
              <w:marTop w:val="0"/>
              <w:marBottom w:val="0"/>
              <w:divBdr>
                <w:top w:val="none" w:sz="0" w:space="0" w:color="auto"/>
                <w:left w:val="none" w:sz="0" w:space="0" w:color="auto"/>
                <w:bottom w:val="none" w:sz="0" w:space="0" w:color="auto"/>
                <w:right w:val="none" w:sz="0" w:space="0" w:color="auto"/>
              </w:divBdr>
              <w:divsChild>
                <w:div w:id="16313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10524">
      <w:bodyDiv w:val="1"/>
      <w:marLeft w:val="0"/>
      <w:marRight w:val="0"/>
      <w:marTop w:val="0"/>
      <w:marBottom w:val="0"/>
      <w:divBdr>
        <w:top w:val="none" w:sz="0" w:space="0" w:color="auto"/>
        <w:left w:val="none" w:sz="0" w:space="0" w:color="auto"/>
        <w:bottom w:val="none" w:sz="0" w:space="0" w:color="auto"/>
        <w:right w:val="none" w:sz="0" w:space="0" w:color="auto"/>
      </w:divBdr>
    </w:div>
    <w:div w:id="1080759961">
      <w:bodyDiv w:val="1"/>
      <w:marLeft w:val="0"/>
      <w:marRight w:val="0"/>
      <w:marTop w:val="0"/>
      <w:marBottom w:val="0"/>
      <w:divBdr>
        <w:top w:val="none" w:sz="0" w:space="0" w:color="auto"/>
        <w:left w:val="none" w:sz="0" w:space="0" w:color="auto"/>
        <w:bottom w:val="none" w:sz="0" w:space="0" w:color="auto"/>
        <w:right w:val="none" w:sz="0" w:space="0" w:color="auto"/>
      </w:divBdr>
    </w:div>
    <w:div w:id="1091001927">
      <w:bodyDiv w:val="1"/>
      <w:marLeft w:val="0"/>
      <w:marRight w:val="0"/>
      <w:marTop w:val="0"/>
      <w:marBottom w:val="0"/>
      <w:divBdr>
        <w:top w:val="none" w:sz="0" w:space="0" w:color="auto"/>
        <w:left w:val="none" w:sz="0" w:space="0" w:color="auto"/>
        <w:bottom w:val="none" w:sz="0" w:space="0" w:color="auto"/>
        <w:right w:val="none" w:sz="0" w:space="0" w:color="auto"/>
      </w:divBdr>
    </w:div>
    <w:div w:id="1097629087">
      <w:bodyDiv w:val="1"/>
      <w:marLeft w:val="0"/>
      <w:marRight w:val="0"/>
      <w:marTop w:val="0"/>
      <w:marBottom w:val="0"/>
      <w:divBdr>
        <w:top w:val="none" w:sz="0" w:space="0" w:color="auto"/>
        <w:left w:val="none" w:sz="0" w:space="0" w:color="auto"/>
        <w:bottom w:val="none" w:sz="0" w:space="0" w:color="auto"/>
        <w:right w:val="none" w:sz="0" w:space="0" w:color="auto"/>
      </w:divBdr>
    </w:div>
    <w:div w:id="1101680008">
      <w:bodyDiv w:val="1"/>
      <w:marLeft w:val="0"/>
      <w:marRight w:val="0"/>
      <w:marTop w:val="0"/>
      <w:marBottom w:val="0"/>
      <w:divBdr>
        <w:top w:val="none" w:sz="0" w:space="0" w:color="auto"/>
        <w:left w:val="none" w:sz="0" w:space="0" w:color="auto"/>
        <w:bottom w:val="none" w:sz="0" w:space="0" w:color="auto"/>
        <w:right w:val="none" w:sz="0" w:space="0" w:color="auto"/>
      </w:divBdr>
    </w:div>
    <w:div w:id="1138689807">
      <w:bodyDiv w:val="1"/>
      <w:marLeft w:val="0"/>
      <w:marRight w:val="0"/>
      <w:marTop w:val="0"/>
      <w:marBottom w:val="0"/>
      <w:divBdr>
        <w:top w:val="none" w:sz="0" w:space="0" w:color="auto"/>
        <w:left w:val="none" w:sz="0" w:space="0" w:color="auto"/>
        <w:bottom w:val="none" w:sz="0" w:space="0" w:color="auto"/>
        <w:right w:val="none" w:sz="0" w:space="0" w:color="auto"/>
      </w:divBdr>
    </w:div>
    <w:div w:id="1159735742">
      <w:bodyDiv w:val="1"/>
      <w:marLeft w:val="0"/>
      <w:marRight w:val="0"/>
      <w:marTop w:val="0"/>
      <w:marBottom w:val="0"/>
      <w:divBdr>
        <w:top w:val="none" w:sz="0" w:space="0" w:color="auto"/>
        <w:left w:val="none" w:sz="0" w:space="0" w:color="auto"/>
        <w:bottom w:val="none" w:sz="0" w:space="0" w:color="auto"/>
        <w:right w:val="none" w:sz="0" w:space="0" w:color="auto"/>
      </w:divBdr>
    </w:div>
    <w:div w:id="1174802558">
      <w:bodyDiv w:val="1"/>
      <w:marLeft w:val="0"/>
      <w:marRight w:val="0"/>
      <w:marTop w:val="0"/>
      <w:marBottom w:val="0"/>
      <w:divBdr>
        <w:top w:val="none" w:sz="0" w:space="0" w:color="auto"/>
        <w:left w:val="none" w:sz="0" w:space="0" w:color="auto"/>
        <w:bottom w:val="none" w:sz="0" w:space="0" w:color="auto"/>
        <w:right w:val="none" w:sz="0" w:space="0" w:color="auto"/>
      </w:divBdr>
    </w:div>
    <w:div w:id="1205827489">
      <w:bodyDiv w:val="1"/>
      <w:marLeft w:val="0"/>
      <w:marRight w:val="0"/>
      <w:marTop w:val="0"/>
      <w:marBottom w:val="0"/>
      <w:divBdr>
        <w:top w:val="none" w:sz="0" w:space="0" w:color="auto"/>
        <w:left w:val="none" w:sz="0" w:space="0" w:color="auto"/>
        <w:bottom w:val="none" w:sz="0" w:space="0" w:color="auto"/>
        <w:right w:val="none" w:sz="0" w:space="0" w:color="auto"/>
      </w:divBdr>
    </w:div>
    <w:div w:id="1232077858">
      <w:bodyDiv w:val="1"/>
      <w:marLeft w:val="0"/>
      <w:marRight w:val="0"/>
      <w:marTop w:val="0"/>
      <w:marBottom w:val="0"/>
      <w:divBdr>
        <w:top w:val="none" w:sz="0" w:space="0" w:color="auto"/>
        <w:left w:val="none" w:sz="0" w:space="0" w:color="auto"/>
        <w:bottom w:val="none" w:sz="0" w:space="0" w:color="auto"/>
        <w:right w:val="none" w:sz="0" w:space="0" w:color="auto"/>
      </w:divBdr>
    </w:div>
    <w:div w:id="1232234849">
      <w:bodyDiv w:val="1"/>
      <w:marLeft w:val="0"/>
      <w:marRight w:val="0"/>
      <w:marTop w:val="0"/>
      <w:marBottom w:val="0"/>
      <w:divBdr>
        <w:top w:val="none" w:sz="0" w:space="0" w:color="auto"/>
        <w:left w:val="none" w:sz="0" w:space="0" w:color="auto"/>
        <w:bottom w:val="none" w:sz="0" w:space="0" w:color="auto"/>
        <w:right w:val="none" w:sz="0" w:space="0" w:color="auto"/>
      </w:divBdr>
    </w:div>
    <w:div w:id="1236748408">
      <w:bodyDiv w:val="1"/>
      <w:marLeft w:val="0"/>
      <w:marRight w:val="0"/>
      <w:marTop w:val="0"/>
      <w:marBottom w:val="0"/>
      <w:divBdr>
        <w:top w:val="none" w:sz="0" w:space="0" w:color="auto"/>
        <w:left w:val="none" w:sz="0" w:space="0" w:color="auto"/>
        <w:bottom w:val="none" w:sz="0" w:space="0" w:color="auto"/>
        <w:right w:val="none" w:sz="0" w:space="0" w:color="auto"/>
      </w:divBdr>
    </w:div>
    <w:div w:id="1279140207">
      <w:bodyDiv w:val="1"/>
      <w:marLeft w:val="0"/>
      <w:marRight w:val="0"/>
      <w:marTop w:val="0"/>
      <w:marBottom w:val="0"/>
      <w:divBdr>
        <w:top w:val="none" w:sz="0" w:space="0" w:color="auto"/>
        <w:left w:val="none" w:sz="0" w:space="0" w:color="auto"/>
        <w:bottom w:val="none" w:sz="0" w:space="0" w:color="auto"/>
        <w:right w:val="none" w:sz="0" w:space="0" w:color="auto"/>
      </w:divBdr>
    </w:div>
    <w:div w:id="1324503721">
      <w:bodyDiv w:val="1"/>
      <w:marLeft w:val="0"/>
      <w:marRight w:val="0"/>
      <w:marTop w:val="0"/>
      <w:marBottom w:val="0"/>
      <w:divBdr>
        <w:top w:val="none" w:sz="0" w:space="0" w:color="auto"/>
        <w:left w:val="none" w:sz="0" w:space="0" w:color="auto"/>
        <w:bottom w:val="none" w:sz="0" w:space="0" w:color="auto"/>
        <w:right w:val="none" w:sz="0" w:space="0" w:color="auto"/>
      </w:divBdr>
    </w:div>
    <w:div w:id="1339383392">
      <w:bodyDiv w:val="1"/>
      <w:marLeft w:val="0"/>
      <w:marRight w:val="0"/>
      <w:marTop w:val="0"/>
      <w:marBottom w:val="0"/>
      <w:divBdr>
        <w:top w:val="none" w:sz="0" w:space="0" w:color="auto"/>
        <w:left w:val="none" w:sz="0" w:space="0" w:color="auto"/>
        <w:bottom w:val="none" w:sz="0" w:space="0" w:color="auto"/>
        <w:right w:val="none" w:sz="0" w:space="0" w:color="auto"/>
      </w:divBdr>
      <w:divsChild>
        <w:div w:id="1396784211">
          <w:marLeft w:val="0"/>
          <w:marRight w:val="0"/>
          <w:marTop w:val="0"/>
          <w:marBottom w:val="0"/>
          <w:divBdr>
            <w:top w:val="none" w:sz="0" w:space="0" w:color="auto"/>
            <w:left w:val="none" w:sz="0" w:space="0" w:color="auto"/>
            <w:bottom w:val="none" w:sz="0" w:space="0" w:color="auto"/>
            <w:right w:val="none" w:sz="0" w:space="0" w:color="auto"/>
          </w:divBdr>
          <w:divsChild>
            <w:div w:id="1183933102">
              <w:marLeft w:val="0"/>
              <w:marRight w:val="0"/>
              <w:marTop w:val="0"/>
              <w:marBottom w:val="0"/>
              <w:divBdr>
                <w:top w:val="none" w:sz="0" w:space="0" w:color="auto"/>
                <w:left w:val="none" w:sz="0" w:space="0" w:color="auto"/>
                <w:bottom w:val="none" w:sz="0" w:space="0" w:color="auto"/>
                <w:right w:val="none" w:sz="0" w:space="0" w:color="auto"/>
              </w:divBdr>
              <w:divsChild>
                <w:div w:id="19096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24931">
      <w:bodyDiv w:val="1"/>
      <w:marLeft w:val="0"/>
      <w:marRight w:val="0"/>
      <w:marTop w:val="0"/>
      <w:marBottom w:val="0"/>
      <w:divBdr>
        <w:top w:val="none" w:sz="0" w:space="0" w:color="auto"/>
        <w:left w:val="none" w:sz="0" w:space="0" w:color="auto"/>
        <w:bottom w:val="none" w:sz="0" w:space="0" w:color="auto"/>
        <w:right w:val="none" w:sz="0" w:space="0" w:color="auto"/>
      </w:divBdr>
    </w:div>
    <w:div w:id="1343703773">
      <w:bodyDiv w:val="1"/>
      <w:marLeft w:val="0"/>
      <w:marRight w:val="0"/>
      <w:marTop w:val="0"/>
      <w:marBottom w:val="0"/>
      <w:divBdr>
        <w:top w:val="none" w:sz="0" w:space="0" w:color="auto"/>
        <w:left w:val="none" w:sz="0" w:space="0" w:color="auto"/>
        <w:bottom w:val="none" w:sz="0" w:space="0" w:color="auto"/>
        <w:right w:val="none" w:sz="0" w:space="0" w:color="auto"/>
      </w:divBdr>
    </w:div>
    <w:div w:id="1351486458">
      <w:bodyDiv w:val="1"/>
      <w:marLeft w:val="0"/>
      <w:marRight w:val="0"/>
      <w:marTop w:val="0"/>
      <w:marBottom w:val="0"/>
      <w:divBdr>
        <w:top w:val="none" w:sz="0" w:space="0" w:color="auto"/>
        <w:left w:val="none" w:sz="0" w:space="0" w:color="auto"/>
        <w:bottom w:val="none" w:sz="0" w:space="0" w:color="auto"/>
        <w:right w:val="none" w:sz="0" w:space="0" w:color="auto"/>
      </w:divBdr>
    </w:div>
    <w:div w:id="1354380640">
      <w:bodyDiv w:val="1"/>
      <w:marLeft w:val="0"/>
      <w:marRight w:val="0"/>
      <w:marTop w:val="0"/>
      <w:marBottom w:val="0"/>
      <w:divBdr>
        <w:top w:val="none" w:sz="0" w:space="0" w:color="auto"/>
        <w:left w:val="none" w:sz="0" w:space="0" w:color="auto"/>
        <w:bottom w:val="none" w:sz="0" w:space="0" w:color="auto"/>
        <w:right w:val="none" w:sz="0" w:space="0" w:color="auto"/>
      </w:divBdr>
    </w:div>
    <w:div w:id="1361395067">
      <w:bodyDiv w:val="1"/>
      <w:marLeft w:val="0"/>
      <w:marRight w:val="0"/>
      <w:marTop w:val="0"/>
      <w:marBottom w:val="0"/>
      <w:divBdr>
        <w:top w:val="none" w:sz="0" w:space="0" w:color="auto"/>
        <w:left w:val="none" w:sz="0" w:space="0" w:color="auto"/>
        <w:bottom w:val="none" w:sz="0" w:space="0" w:color="auto"/>
        <w:right w:val="none" w:sz="0" w:space="0" w:color="auto"/>
      </w:divBdr>
    </w:div>
    <w:div w:id="1363625562">
      <w:bodyDiv w:val="1"/>
      <w:marLeft w:val="0"/>
      <w:marRight w:val="0"/>
      <w:marTop w:val="0"/>
      <w:marBottom w:val="0"/>
      <w:divBdr>
        <w:top w:val="none" w:sz="0" w:space="0" w:color="auto"/>
        <w:left w:val="none" w:sz="0" w:space="0" w:color="auto"/>
        <w:bottom w:val="none" w:sz="0" w:space="0" w:color="auto"/>
        <w:right w:val="none" w:sz="0" w:space="0" w:color="auto"/>
      </w:divBdr>
      <w:divsChild>
        <w:div w:id="598102064">
          <w:marLeft w:val="0"/>
          <w:marRight w:val="0"/>
          <w:marTop w:val="0"/>
          <w:marBottom w:val="0"/>
          <w:divBdr>
            <w:top w:val="none" w:sz="0" w:space="0" w:color="auto"/>
            <w:left w:val="none" w:sz="0" w:space="0" w:color="auto"/>
            <w:bottom w:val="none" w:sz="0" w:space="0" w:color="auto"/>
            <w:right w:val="none" w:sz="0" w:space="0" w:color="auto"/>
          </w:divBdr>
          <w:divsChild>
            <w:div w:id="805901598">
              <w:marLeft w:val="0"/>
              <w:marRight w:val="0"/>
              <w:marTop w:val="0"/>
              <w:marBottom w:val="0"/>
              <w:divBdr>
                <w:top w:val="none" w:sz="0" w:space="0" w:color="auto"/>
                <w:left w:val="none" w:sz="0" w:space="0" w:color="auto"/>
                <w:bottom w:val="none" w:sz="0" w:space="0" w:color="auto"/>
                <w:right w:val="none" w:sz="0" w:space="0" w:color="auto"/>
              </w:divBdr>
              <w:divsChild>
                <w:div w:id="6534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975">
      <w:bodyDiv w:val="1"/>
      <w:marLeft w:val="0"/>
      <w:marRight w:val="0"/>
      <w:marTop w:val="0"/>
      <w:marBottom w:val="0"/>
      <w:divBdr>
        <w:top w:val="none" w:sz="0" w:space="0" w:color="auto"/>
        <w:left w:val="none" w:sz="0" w:space="0" w:color="auto"/>
        <w:bottom w:val="none" w:sz="0" w:space="0" w:color="auto"/>
        <w:right w:val="none" w:sz="0" w:space="0" w:color="auto"/>
      </w:divBdr>
    </w:div>
    <w:div w:id="1372681313">
      <w:bodyDiv w:val="1"/>
      <w:marLeft w:val="0"/>
      <w:marRight w:val="0"/>
      <w:marTop w:val="0"/>
      <w:marBottom w:val="0"/>
      <w:divBdr>
        <w:top w:val="none" w:sz="0" w:space="0" w:color="auto"/>
        <w:left w:val="none" w:sz="0" w:space="0" w:color="auto"/>
        <w:bottom w:val="none" w:sz="0" w:space="0" w:color="auto"/>
        <w:right w:val="none" w:sz="0" w:space="0" w:color="auto"/>
      </w:divBdr>
    </w:div>
    <w:div w:id="1375933154">
      <w:bodyDiv w:val="1"/>
      <w:marLeft w:val="0"/>
      <w:marRight w:val="0"/>
      <w:marTop w:val="0"/>
      <w:marBottom w:val="0"/>
      <w:divBdr>
        <w:top w:val="none" w:sz="0" w:space="0" w:color="auto"/>
        <w:left w:val="none" w:sz="0" w:space="0" w:color="auto"/>
        <w:bottom w:val="none" w:sz="0" w:space="0" w:color="auto"/>
        <w:right w:val="none" w:sz="0" w:space="0" w:color="auto"/>
      </w:divBdr>
    </w:div>
    <w:div w:id="1380742984">
      <w:bodyDiv w:val="1"/>
      <w:marLeft w:val="0"/>
      <w:marRight w:val="0"/>
      <w:marTop w:val="0"/>
      <w:marBottom w:val="0"/>
      <w:divBdr>
        <w:top w:val="none" w:sz="0" w:space="0" w:color="auto"/>
        <w:left w:val="none" w:sz="0" w:space="0" w:color="auto"/>
        <w:bottom w:val="none" w:sz="0" w:space="0" w:color="auto"/>
        <w:right w:val="none" w:sz="0" w:space="0" w:color="auto"/>
      </w:divBdr>
    </w:div>
    <w:div w:id="1402213044">
      <w:bodyDiv w:val="1"/>
      <w:marLeft w:val="0"/>
      <w:marRight w:val="0"/>
      <w:marTop w:val="0"/>
      <w:marBottom w:val="0"/>
      <w:divBdr>
        <w:top w:val="none" w:sz="0" w:space="0" w:color="auto"/>
        <w:left w:val="none" w:sz="0" w:space="0" w:color="auto"/>
        <w:bottom w:val="none" w:sz="0" w:space="0" w:color="auto"/>
        <w:right w:val="none" w:sz="0" w:space="0" w:color="auto"/>
      </w:divBdr>
    </w:div>
    <w:div w:id="1427847538">
      <w:bodyDiv w:val="1"/>
      <w:marLeft w:val="0"/>
      <w:marRight w:val="0"/>
      <w:marTop w:val="0"/>
      <w:marBottom w:val="0"/>
      <w:divBdr>
        <w:top w:val="none" w:sz="0" w:space="0" w:color="auto"/>
        <w:left w:val="none" w:sz="0" w:space="0" w:color="auto"/>
        <w:bottom w:val="none" w:sz="0" w:space="0" w:color="auto"/>
        <w:right w:val="none" w:sz="0" w:space="0" w:color="auto"/>
      </w:divBdr>
    </w:div>
    <w:div w:id="1510673995">
      <w:bodyDiv w:val="1"/>
      <w:marLeft w:val="0"/>
      <w:marRight w:val="0"/>
      <w:marTop w:val="0"/>
      <w:marBottom w:val="0"/>
      <w:divBdr>
        <w:top w:val="none" w:sz="0" w:space="0" w:color="auto"/>
        <w:left w:val="none" w:sz="0" w:space="0" w:color="auto"/>
        <w:bottom w:val="none" w:sz="0" w:space="0" w:color="auto"/>
        <w:right w:val="none" w:sz="0" w:space="0" w:color="auto"/>
      </w:divBdr>
    </w:div>
    <w:div w:id="1514607230">
      <w:bodyDiv w:val="1"/>
      <w:marLeft w:val="0"/>
      <w:marRight w:val="0"/>
      <w:marTop w:val="0"/>
      <w:marBottom w:val="0"/>
      <w:divBdr>
        <w:top w:val="none" w:sz="0" w:space="0" w:color="auto"/>
        <w:left w:val="none" w:sz="0" w:space="0" w:color="auto"/>
        <w:bottom w:val="none" w:sz="0" w:space="0" w:color="auto"/>
        <w:right w:val="none" w:sz="0" w:space="0" w:color="auto"/>
      </w:divBdr>
    </w:div>
    <w:div w:id="1531915715">
      <w:bodyDiv w:val="1"/>
      <w:marLeft w:val="0"/>
      <w:marRight w:val="0"/>
      <w:marTop w:val="0"/>
      <w:marBottom w:val="0"/>
      <w:divBdr>
        <w:top w:val="none" w:sz="0" w:space="0" w:color="auto"/>
        <w:left w:val="none" w:sz="0" w:space="0" w:color="auto"/>
        <w:bottom w:val="none" w:sz="0" w:space="0" w:color="auto"/>
        <w:right w:val="none" w:sz="0" w:space="0" w:color="auto"/>
      </w:divBdr>
    </w:div>
    <w:div w:id="1558202694">
      <w:bodyDiv w:val="1"/>
      <w:marLeft w:val="0"/>
      <w:marRight w:val="0"/>
      <w:marTop w:val="0"/>
      <w:marBottom w:val="0"/>
      <w:divBdr>
        <w:top w:val="none" w:sz="0" w:space="0" w:color="auto"/>
        <w:left w:val="none" w:sz="0" w:space="0" w:color="auto"/>
        <w:bottom w:val="none" w:sz="0" w:space="0" w:color="auto"/>
        <w:right w:val="none" w:sz="0" w:space="0" w:color="auto"/>
      </w:divBdr>
    </w:div>
    <w:div w:id="1558276256">
      <w:bodyDiv w:val="1"/>
      <w:marLeft w:val="0"/>
      <w:marRight w:val="0"/>
      <w:marTop w:val="0"/>
      <w:marBottom w:val="0"/>
      <w:divBdr>
        <w:top w:val="none" w:sz="0" w:space="0" w:color="auto"/>
        <w:left w:val="none" w:sz="0" w:space="0" w:color="auto"/>
        <w:bottom w:val="none" w:sz="0" w:space="0" w:color="auto"/>
        <w:right w:val="none" w:sz="0" w:space="0" w:color="auto"/>
      </w:divBdr>
    </w:div>
    <w:div w:id="1578632156">
      <w:bodyDiv w:val="1"/>
      <w:marLeft w:val="0"/>
      <w:marRight w:val="0"/>
      <w:marTop w:val="0"/>
      <w:marBottom w:val="0"/>
      <w:divBdr>
        <w:top w:val="none" w:sz="0" w:space="0" w:color="auto"/>
        <w:left w:val="none" w:sz="0" w:space="0" w:color="auto"/>
        <w:bottom w:val="none" w:sz="0" w:space="0" w:color="auto"/>
        <w:right w:val="none" w:sz="0" w:space="0" w:color="auto"/>
      </w:divBdr>
    </w:div>
    <w:div w:id="1592277016">
      <w:bodyDiv w:val="1"/>
      <w:marLeft w:val="0"/>
      <w:marRight w:val="0"/>
      <w:marTop w:val="0"/>
      <w:marBottom w:val="0"/>
      <w:divBdr>
        <w:top w:val="none" w:sz="0" w:space="0" w:color="auto"/>
        <w:left w:val="none" w:sz="0" w:space="0" w:color="auto"/>
        <w:bottom w:val="none" w:sz="0" w:space="0" w:color="auto"/>
        <w:right w:val="none" w:sz="0" w:space="0" w:color="auto"/>
      </w:divBdr>
    </w:div>
    <w:div w:id="1646860965">
      <w:bodyDiv w:val="1"/>
      <w:marLeft w:val="0"/>
      <w:marRight w:val="0"/>
      <w:marTop w:val="0"/>
      <w:marBottom w:val="0"/>
      <w:divBdr>
        <w:top w:val="none" w:sz="0" w:space="0" w:color="auto"/>
        <w:left w:val="none" w:sz="0" w:space="0" w:color="auto"/>
        <w:bottom w:val="none" w:sz="0" w:space="0" w:color="auto"/>
        <w:right w:val="none" w:sz="0" w:space="0" w:color="auto"/>
      </w:divBdr>
    </w:div>
    <w:div w:id="1671104591">
      <w:bodyDiv w:val="1"/>
      <w:marLeft w:val="0"/>
      <w:marRight w:val="0"/>
      <w:marTop w:val="0"/>
      <w:marBottom w:val="0"/>
      <w:divBdr>
        <w:top w:val="none" w:sz="0" w:space="0" w:color="auto"/>
        <w:left w:val="none" w:sz="0" w:space="0" w:color="auto"/>
        <w:bottom w:val="none" w:sz="0" w:space="0" w:color="auto"/>
        <w:right w:val="none" w:sz="0" w:space="0" w:color="auto"/>
      </w:divBdr>
    </w:div>
    <w:div w:id="1674649595">
      <w:bodyDiv w:val="1"/>
      <w:marLeft w:val="0"/>
      <w:marRight w:val="0"/>
      <w:marTop w:val="0"/>
      <w:marBottom w:val="0"/>
      <w:divBdr>
        <w:top w:val="none" w:sz="0" w:space="0" w:color="auto"/>
        <w:left w:val="none" w:sz="0" w:space="0" w:color="auto"/>
        <w:bottom w:val="none" w:sz="0" w:space="0" w:color="auto"/>
        <w:right w:val="none" w:sz="0" w:space="0" w:color="auto"/>
      </w:divBdr>
    </w:div>
    <w:div w:id="1694305786">
      <w:bodyDiv w:val="1"/>
      <w:marLeft w:val="0"/>
      <w:marRight w:val="0"/>
      <w:marTop w:val="0"/>
      <w:marBottom w:val="0"/>
      <w:divBdr>
        <w:top w:val="none" w:sz="0" w:space="0" w:color="auto"/>
        <w:left w:val="none" w:sz="0" w:space="0" w:color="auto"/>
        <w:bottom w:val="none" w:sz="0" w:space="0" w:color="auto"/>
        <w:right w:val="none" w:sz="0" w:space="0" w:color="auto"/>
      </w:divBdr>
    </w:div>
    <w:div w:id="1704136973">
      <w:bodyDiv w:val="1"/>
      <w:marLeft w:val="0"/>
      <w:marRight w:val="0"/>
      <w:marTop w:val="0"/>
      <w:marBottom w:val="0"/>
      <w:divBdr>
        <w:top w:val="none" w:sz="0" w:space="0" w:color="auto"/>
        <w:left w:val="none" w:sz="0" w:space="0" w:color="auto"/>
        <w:bottom w:val="none" w:sz="0" w:space="0" w:color="auto"/>
        <w:right w:val="none" w:sz="0" w:space="0" w:color="auto"/>
      </w:divBdr>
    </w:div>
    <w:div w:id="1721173149">
      <w:bodyDiv w:val="1"/>
      <w:marLeft w:val="0"/>
      <w:marRight w:val="0"/>
      <w:marTop w:val="0"/>
      <w:marBottom w:val="0"/>
      <w:divBdr>
        <w:top w:val="none" w:sz="0" w:space="0" w:color="auto"/>
        <w:left w:val="none" w:sz="0" w:space="0" w:color="auto"/>
        <w:bottom w:val="none" w:sz="0" w:space="0" w:color="auto"/>
        <w:right w:val="none" w:sz="0" w:space="0" w:color="auto"/>
      </w:divBdr>
    </w:div>
    <w:div w:id="1806462564">
      <w:bodyDiv w:val="1"/>
      <w:marLeft w:val="0"/>
      <w:marRight w:val="0"/>
      <w:marTop w:val="0"/>
      <w:marBottom w:val="0"/>
      <w:divBdr>
        <w:top w:val="none" w:sz="0" w:space="0" w:color="auto"/>
        <w:left w:val="none" w:sz="0" w:space="0" w:color="auto"/>
        <w:bottom w:val="none" w:sz="0" w:space="0" w:color="auto"/>
        <w:right w:val="none" w:sz="0" w:space="0" w:color="auto"/>
      </w:divBdr>
    </w:div>
    <w:div w:id="1820029346">
      <w:bodyDiv w:val="1"/>
      <w:marLeft w:val="0"/>
      <w:marRight w:val="0"/>
      <w:marTop w:val="0"/>
      <w:marBottom w:val="0"/>
      <w:divBdr>
        <w:top w:val="none" w:sz="0" w:space="0" w:color="auto"/>
        <w:left w:val="none" w:sz="0" w:space="0" w:color="auto"/>
        <w:bottom w:val="none" w:sz="0" w:space="0" w:color="auto"/>
        <w:right w:val="none" w:sz="0" w:space="0" w:color="auto"/>
      </w:divBdr>
      <w:divsChild>
        <w:div w:id="310404443">
          <w:marLeft w:val="0"/>
          <w:marRight w:val="0"/>
          <w:marTop w:val="0"/>
          <w:marBottom w:val="0"/>
          <w:divBdr>
            <w:top w:val="none" w:sz="0" w:space="0" w:color="auto"/>
            <w:left w:val="none" w:sz="0" w:space="0" w:color="auto"/>
            <w:bottom w:val="none" w:sz="0" w:space="0" w:color="auto"/>
            <w:right w:val="none" w:sz="0" w:space="0" w:color="auto"/>
          </w:divBdr>
          <w:divsChild>
            <w:div w:id="1086028786">
              <w:marLeft w:val="0"/>
              <w:marRight w:val="0"/>
              <w:marTop w:val="0"/>
              <w:marBottom w:val="0"/>
              <w:divBdr>
                <w:top w:val="none" w:sz="0" w:space="0" w:color="auto"/>
                <w:left w:val="none" w:sz="0" w:space="0" w:color="auto"/>
                <w:bottom w:val="none" w:sz="0" w:space="0" w:color="auto"/>
                <w:right w:val="none" w:sz="0" w:space="0" w:color="auto"/>
              </w:divBdr>
              <w:divsChild>
                <w:div w:id="5224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835719">
      <w:bodyDiv w:val="1"/>
      <w:marLeft w:val="0"/>
      <w:marRight w:val="0"/>
      <w:marTop w:val="0"/>
      <w:marBottom w:val="0"/>
      <w:divBdr>
        <w:top w:val="none" w:sz="0" w:space="0" w:color="auto"/>
        <w:left w:val="none" w:sz="0" w:space="0" w:color="auto"/>
        <w:bottom w:val="none" w:sz="0" w:space="0" w:color="auto"/>
        <w:right w:val="none" w:sz="0" w:space="0" w:color="auto"/>
      </w:divBdr>
    </w:div>
    <w:div w:id="1869949565">
      <w:bodyDiv w:val="1"/>
      <w:marLeft w:val="0"/>
      <w:marRight w:val="0"/>
      <w:marTop w:val="0"/>
      <w:marBottom w:val="0"/>
      <w:divBdr>
        <w:top w:val="none" w:sz="0" w:space="0" w:color="auto"/>
        <w:left w:val="none" w:sz="0" w:space="0" w:color="auto"/>
        <w:bottom w:val="none" w:sz="0" w:space="0" w:color="auto"/>
        <w:right w:val="none" w:sz="0" w:space="0" w:color="auto"/>
      </w:divBdr>
      <w:divsChild>
        <w:div w:id="814294135">
          <w:marLeft w:val="0"/>
          <w:marRight w:val="0"/>
          <w:marTop w:val="0"/>
          <w:marBottom w:val="0"/>
          <w:divBdr>
            <w:top w:val="none" w:sz="0" w:space="0" w:color="auto"/>
            <w:left w:val="none" w:sz="0" w:space="0" w:color="auto"/>
            <w:bottom w:val="none" w:sz="0" w:space="0" w:color="auto"/>
            <w:right w:val="none" w:sz="0" w:space="0" w:color="auto"/>
          </w:divBdr>
          <w:divsChild>
            <w:div w:id="521356411">
              <w:marLeft w:val="0"/>
              <w:marRight w:val="0"/>
              <w:marTop w:val="0"/>
              <w:marBottom w:val="0"/>
              <w:divBdr>
                <w:top w:val="none" w:sz="0" w:space="0" w:color="auto"/>
                <w:left w:val="none" w:sz="0" w:space="0" w:color="auto"/>
                <w:bottom w:val="none" w:sz="0" w:space="0" w:color="auto"/>
                <w:right w:val="none" w:sz="0" w:space="0" w:color="auto"/>
              </w:divBdr>
              <w:divsChild>
                <w:div w:id="76365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8642">
      <w:bodyDiv w:val="1"/>
      <w:marLeft w:val="0"/>
      <w:marRight w:val="0"/>
      <w:marTop w:val="0"/>
      <w:marBottom w:val="0"/>
      <w:divBdr>
        <w:top w:val="none" w:sz="0" w:space="0" w:color="auto"/>
        <w:left w:val="none" w:sz="0" w:space="0" w:color="auto"/>
        <w:bottom w:val="none" w:sz="0" w:space="0" w:color="auto"/>
        <w:right w:val="none" w:sz="0" w:space="0" w:color="auto"/>
      </w:divBdr>
    </w:div>
    <w:div w:id="1969319161">
      <w:bodyDiv w:val="1"/>
      <w:marLeft w:val="0"/>
      <w:marRight w:val="0"/>
      <w:marTop w:val="0"/>
      <w:marBottom w:val="0"/>
      <w:divBdr>
        <w:top w:val="none" w:sz="0" w:space="0" w:color="auto"/>
        <w:left w:val="none" w:sz="0" w:space="0" w:color="auto"/>
        <w:bottom w:val="none" w:sz="0" w:space="0" w:color="auto"/>
        <w:right w:val="none" w:sz="0" w:space="0" w:color="auto"/>
      </w:divBdr>
    </w:div>
    <w:div w:id="2020541193">
      <w:bodyDiv w:val="1"/>
      <w:marLeft w:val="0"/>
      <w:marRight w:val="0"/>
      <w:marTop w:val="0"/>
      <w:marBottom w:val="0"/>
      <w:divBdr>
        <w:top w:val="none" w:sz="0" w:space="0" w:color="auto"/>
        <w:left w:val="none" w:sz="0" w:space="0" w:color="auto"/>
        <w:bottom w:val="none" w:sz="0" w:space="0" w:color="auto"/>
        <w:right w:val="none" w:sz="0" w:space="0" w:color="auto"/>
      </w:divBdr>
      <w:divsChild>
        <w:div w:id="695739768">
          <w:marLeft w:val="0"/>
          <w:marRight w:val="0"/>
          <w:marTop w:val="0"/>
          <w:marBottom w:val="0"/>
          <w:divBdr>
            <w:top w:val="none" w:sz="0" w:space="0" w:color="auto"/>
            <w:left w:val="none" w:sz="0" w:space="0" w:color="auto"/>
            <w:bottom w:val="none" w:sz="0" w:space="0" w:color="auto"/>
            <w:right w:val="none" w:sz="0" w:space="0" w:color="auto"/>
          </w:divBdr>
          <w:divsChild>
            <w:div w:id="760419811">
              <w:marLeft w:val="0"/>
              <w:marRight w:val="0"/>
              <w:marTop w:val="0"/>
              <w:marBottom w:val="0"/>
              <w:divBdr>
                <w:top w:val="none" w:sz="0" w:space="0" w:color="auto"/>
                <w:left w:val="none" w:sz="0" w:space="0" w:color="auto"/>
                <w:bottom w:val="none" w:sz="0" w:space="0" w:color="auto"/>
                <w:right w:val="none" w:sz="0" w:space="0" w:color="auto"/>
              </w:divBdr>
              <w:divsChild>
                <w:div w:id="17556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1142">
      <w:bodyDiv w:val="1"/>
      <w:marLeft w:val="0"/>
      <w:marRight w:val="0"/>
      <w:marTop w:val="0"/>
      <w:marBottom w:val="0"/>
      <w:divBdr>
        <w:top w:val="none" w:sz="0" w:space="0" w:color="auto"/>
        <w:left w:val="none" w:sz="0" w:space="0" w:color="auto"/>
        <w:bottom w:val="none" w:sz="0" w:space="0" w:color="auto"/>
        <w:right w:val="none" w:sz="0" w:space="0" w:color="auto"/>
      </w:divBdr>
    </w:div>
    <w:div w:id="2123255888">
      <w:bodyDiv w:val="1"/>
      <w:marLeft w:val="0"/>
      <w:marRight w:val="0"/>
      <w:marTop w:val="0"/>
      <w:marBottom w:val="0"/>
      <w:divBdr>
        <w:top w:val="none" w:sz="0" w:space="0" w:color="auto"/>
        <w:left w:val="none" w:sz="0" w:space="0" w:color="auto"/>
        <w:bottom w:val="none" w:sz="0" w:space="0" w:color="auto"/>
        <w:right w:val="none" w:sz="0" w:space="0" w:color="auto"/>
      </w:divBdr>
    </w:div>
    <w:div w:id="2137142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sen@adinet.com.u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edericorosenbaum.blogspot.com/2019/06/declaracion-del-centenario-de-la-oi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federicorosenbaum.blogspot.com/2019/06/declaracion-del-centenario-de-la-oit.html" TargetMode="External"/><Relationship Id="rId2" Type="http://schemas.openxmlformats.org/officeDocument/2006/relationships/hyperlink" Target="http://www.relats.org/documentos/EATP.TA.Ermida.pdf" TargetMode="External"/><Relationship Id="rId1" Type="http://schemas.openxmlformats.org/officeDocument/2006/relationships/hyperlink" Target="https://www.ilo.org/es/resource/news/uruguay-los-desafios-del-futuro-del-derecho-del-trabaj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ederico/Desktop/RJT/Secciones/4%20Arti&#769;culos,%20debate%20y%20normas%20para%20autor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E8533-F4D7-3E42-9470-B7351218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Artículos, debate y normas para autores.dotx</Template>
  <TotalTime>46</TotalTime>
  <Pages>20</Pages>
  <Words>4872</Words>
  <Characters>26796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41</cp:revision>
  <cp:lastPrinted>2019-10-20T20:57:00Z</cp:lastPrinted>
  <dcterms:created xsi:type="dcterms:W3CDTF">2024-10-22T14:00:00Z</dcterms:created>
  <dcterms:modified xsi:type="dcterms:W3CDTF">2024-10-22T14:56:00Z</dcterms:modified>
</cp:coreProperties>
</file>